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6745F" w14:textId="77777777" w:rsidR="0035538B" w:rsidRDefault="0035538B" w:rsidP="0046557A">
      <w:pPr>
        <w:spacing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4B00C929" w14:textId="0DB0FDD4" w:rsidR="00F014C1" w:rsidRPr="0035538B" w:rsidRDefault="00F014C1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35538B">
        <w:rPr>
          <w:rFonts w:ascii="Times New Roman" w:hAnsi="Times New Roman" w:cs="Times New Roman"/>
          <w:b/>
          <w:color w:val="auto"/>
        </w:rPr>
        <w:t>Discussion Question</w:t>
      </w:r>
      <w:r w:rsidR="0035538B">
        <w:rPr>
          <w:rFonts w:ascii="Times New Roman" w:hAnsi="Times New Roman" w:cs="Times New Roman"/>
          <w:b/>
          <w:color w:val="auto"/>
        </w:rPr>
        <w:t xml:space="preserve"> </w:t>
      </w:r>
      <w:r w:rsidR="0035538B">
        <w:rPr>
          <w:rFonts w:ascii="Times New Roman" w:hAnsi="Times New Roman" w:cs="Times New Roman"/>
          <w:color w:val="auto"/>
        </w:rPr>
        <w:t>Professional Ethics</w:t>
      </w:r>
    </w:p>
    <w:p w14:paraId="27428991" w14:textId="7DD0F444" w:rsidR="0046557A" w:rsidRPr="0035538B" w:rsidRDefault="0046557A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2DC48609" w14:textId="77777777" w:rsidR="0035538B" w:rsidRDefault="0035538B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5437D0C9" w14:textId="3F835E46" w:rsidR="0046557A" w:rsidRPr="0035538B" w:rsidRDefault="0046557A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35538B">
        <w:rPr>
          <w:rFonts w:ascii="Times New Roman" w:hAnsi="Times New Roman" w:cs="Times New Roman"/>
          <w:color w:val="auto"/>
        </w:rPr>
        <w:t xml:space="preserve">Using the links to the codes of ethics discussed in this module, discuss the following: </w:t>
      </w:r>
    </w:p>
    <w:p w14:paraId="534A90D5" w14:textId="61E146C4" w:rsidR="0046557A" w:rsidRPr="0035538B" w:rsidRDefault="0046557A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1A64B116" w14:textId="11D74912" w:rsidR="0046557A" w:rsidRPr="0035538B" w:rsidRDefault="0046557A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35538B">
        <w:rPr>
          <w:rFonts w:ascii="Times New Roman" w:hAnsi="Times New Roman" w:cs="Times New Roman"/>
          <w:color w:val="auto"/>
        </w:rPr>
        <w:t xml:space="preserve">What is a dual relationship? </w:t>
      </w:r>
    </w:p>
    <w:p w14:paraId="0B1AE22D" w14:textId="343FD753" w:rsidR="0046557A" w:rsidRPr="0035538B" w:rsidRDefault="0046557A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35538B">
        <w:rPr>
          <w:rFonts w:ascii="Times New Roman" w:hAnsi="Times New Roman" w:cs="Times New Roman"/>
          <w:color w:val="auto"/>
        </w:rPr>
        <w:t xml:space="preserve">How long after the client leaves services does an LCDC have to wait to have a social relationship with a former client? </w:t>
      </w:r>
    </w:p>
    <w:p w14:paraId="10344D04" w14:textId="2D1E7B9F" w:rsidR="0046557A" w:rsidRPr="0035538B" w:rsidRDefault="0046557A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35538B">
        <w:rPr>
          <w:rFonts w:ascii="Times New Roman" w:hAnsi="Times New Roman" w:cs="Times New Roman"/>
          <w:color w:val="auto"/>
        </w:rPr>
        <w:t xml:space="preserve">According to the ACA, what is the counselor professional responsibility after a client passes away regarding confidentiality? </w:t>
      </w:r>
    </w:p>
    <w:p w14:paraId="1F52F546" w14:textId="77777777" w:rsidR="0046557A" w:rsidRPr="0035538B" w:rsidRDefault="0046557A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057955C9" w14:textId="518845C5" w:rsidR="0046557A" w:rsidRPr="0035538B" w:rsidRDefault="0046557A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35538B">
        <w:rPr>
          <w:rFonts w:ascii="Times New Roman" w:hAnsi="Times New Roman" w:cs="Times New Roman"/>
          <w:color w:val="auto"/>
        </w:rPr>
        <w:t xml:space="preserve">How would you handle the following scenario if you were an LCDC-Intern? </w:t>
      </w:r>
    </w:p>
    <w:p w14:paraId="23D7EA86" w14:textId="61D3FA4E" w:rsidR="0046557A" w:rsidRPr="0035538B" w:rsidRDefault="0046557A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229984A3" w14:textId="1CC1312D" w:rsidR="0046557A" w:rsidRPr="0035538B" w:rsidRDefault="0046557A" w:rsidP="0046557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35538B">
        <w:rPr>
          <w:rFonts w:ascii="Times New Roman" w:hAnsi="Times New Roman" w:cs="Times New Roman"/>
          <w:color w:val="auto"/>
        </w:rPr>
        <w:t xml:space="preserve">You receive a phone call from a probation officer requesting the progress status on a mutual adult client. You do not have written consent from the client to speak with this probation officer. </w:t>
      </w:r>
    </w:p>
    <w:p w14:paraId="783207A0" w14:textId="77777777" w:rsidR="00F014C1" w:rsidRPr="0035538B" w:rsidRDefault="00F014C1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4392D8DB" w14:textId="77777777" w:rsidR="0035538B" w:rsidRDefault="0035538B" w:rsidP="00F014C1">
      <w:pPr>
        <w:spacing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325B8E3F" w14:textId="479BEAFD" w:rsidR="00F014C1" w:rsidRPr="0035538B" w:rsidRDefault="00F014C1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35538B">
        <w:rPr>
          <w:rFonts w:ascii="Times New Roman" w:hAnsi="Times New Roman" w:cs="Times New Roman"/>
          <w:b/>
          <w:color w:val="auto"/>
        </w:rPr>
        <w:t>Initial Post</w:t>
      </w:r>
      <w:r w:rsidRPr="0035538B">
        <w:rPr>
          <w:rFonts w:ascii="Times New Roman" w:hAnsi="Times New Roman" w:cs="Times New Roman"/>
          <w:color w:val="auto"/>
        </w:rPr>
        <w:t xml:space="preserve">: </w:t>
      </w:r>
    </w:p>
    <w:p w14:paraId="7D6CC9F2" w14:textId="77777777" w:rsidR="00F014C1" w:rsidRPr="0035538B" w:rsidRDefault="00F014C1" w:rsidP="00F014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35538B">
        <w:rPr>
          <w:rFonts w:ascii="Times New Roman" w:hAnsi="Times New Roman" w:cs="Times New Roman"/>
          <w:i w:val="0"/>
          <w:color w:val="auto"/>
        </w:rPr>
        <w:t xml:space="preserve">Your initial post is to be a minimum of 3-paragraphs. </w:t>
      </w:r>
    </w:p>
    <w:p w14:paraId="518C388E" w14:textId="77777777" w:rsidR="00F014C1" w:rsidRPr="0035538B" w:rsidRDefault="00F014C1" w:rsidP="00F014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35538B">
        <w:rPr>
          <w:rFonts w:ascii="Times New Roman" w:hAnsi="Times New Roman" w:cs="Times New Roman"/>
          <w:i w:val="0"/>
          <w:color w:val="auto"/>
        </w:rPr>
        <w:t xml:space="preserve">Answer all the questions posed. </w:t>
      </w:r>
    </w:p>
    <w:p w14:paraId="0B62924E" w14:textId="77777777" w:rsidR="00F014C1" w:rsidRPr="0035538B" w:rsidRDefault="00F014C1" w:rsidP="00F014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35538B">
        <w:rPr>
          <w:rFonts w:ascii="Times New Roman" w:hAnsi="Times New Roman" w:cs="Times New Roman"/>
          <w:i w:val="0"/>
          <w:color w:val="auto"/>
        </w:rPr>
        <w:t xml:space="preserve">Use the grammar, punctuation, and spelling expected in a senior-level college course. </w:t>
      </w:r>
    </w:p>
    <w:p w14:paraId="580A4767" w14:textId="77777777" w:rsidR="0035538B" w:rsidRDefault="0035538B" w:rsidP="00F014C1">
      <w:pPr>
        <w:spacing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0314D310" w14:textId="587693A0" w:rsidR="00F014C1" w:rsidRPr="0035538B" w:rsidRDefault="00F014C1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35538B">
        <w:rPr>
          <w:rFonts w:ascii="Times New Roman" w:hAnsi="Times New Roman" w:cs="Times New Roman"/>
          <w:b/>
          <w:color w:val="auto"/>
        </w:rPr>
        <w:t>Response to Classmate</w:t>
      </w:r>
      <w:r w:rsidRPr="0035538B">
        <w:rPr>
          <w:rFonts w:ascii="Times New Roman" w:hAnsi="Times New Roman" w:cs="Times New Roman"/>
          <w:color w:val="auto"/>
        </w:rPr>
        <w:t xml:space="preserve">: </w:t>
      </w:r>
    </w:p>
    <w:p w14:paraId="50F1C994" w14:textId="77777777" w:rsidR="00F014C1" w:rsidRPr="0035538B" w:rsidRDefault="00F014C1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66CF1885" w14:textId="77777777" w:rsidR="00F014C1" w:rsidRPr="0035538B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35538B">
        <w:rPr>
          <w:rFonts w:ascii="Times New Roman" w:hAnsi="Times New Roman" w:cs="Times New Roman"/>
          <w:i w:val="0"/>
          <w:color w:val="auto"/>
        </w:rPr>
        <w:t xml:space="preserve">Respond to at least one classmate’s post. </w:t>
      </w:r>
    </w:p>
    <w:p w14:paraId="31EC8A6C" w14:textId="77777777" w:rsidR="00F014C1" w:rsidRPr="0035538B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35538B">
        <w:rPr>
          <w:rFonts w:ascii="Times New Roman" w:hAnsi="Times New Roman" w:cs="Times New Roman"/>
          <w:i w:val="0"/>
          <w:color w:val="auto"/>
        </w:rPr>
        <w:t xml:space="preserve">Response is to be a minimum of one-paragraph. </w:t>
      </w:r>
    </w:p>
    <w:p w14:paraId="5A871E7C" w14:textId="77777777" w:rsidR="00F014C1" w:rsidRPr="0035538B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35538B">
        <w:rPr>
          <w:rFonts w:ascii="Times New Roman" w:hAnsi="Times New Roman" w:cs="Times New Roman"/>
          <w:i w:val="0"/>
          <w:color w:val="auto"/>
        </w:rPr>
        <w:t xml:space="preserve">Response is to relate and connect to the post to which you are responding. </w:t>
      </w:r>
    </w:p>
    <w:p w14:paraId="0CA95F4E" w14:textId="77777777" w:rsidR="00F014C1" w:rsidRPr="0035538B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35538B">
        <w:rPr>
          <w:rFonts w:ascii="Times New Roman" w:hAnsi="Times New Roman" w:cs="Times New Roman"/>
          <w:i w:val="0"/>
          <w:color w:val="auto"/>
        </w:rPr>
        <w:t xml:space="preserve">Use the grammar, punctuation, and spelling expected in a senior-level college course. </w:t>
      </w:r>
    </w:p>
    <w:p w14:paraId="58B9E829" w14:textId="77777777" w:rsidR="00F014C1" w:rsidRPr="0035538B" w:rsidRDefault="00F014C1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6F0C48E7" w14:textId="77777777" w:rsidR="00F014C1" w:rsidRPr="0035538B" w:rsidRDefault="00F014C1" w:rsidP="00F014C1">
      <w:pPr>
        <w:spacing w:line="240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14:paraId="4555C838" w14:textId="77777777" w:rsidR="00F014C1" w:rsidRPr="0035538B" w:rsidRDefault="00F014C1" w:rsidP="00F014C1">
      <w:pPr>
        <w:rPr>
          <w:rFonts w:ascii="Times New Roman" w:hAnsi="Times New Roman" w:cs="Times New Roman"/>
        </w:rPr>
      </w:pPr>
    </w:p>
    <w:p w14:paraId="06EEE164" w14:textId="77777777" w:rsidR="00EB2B7B" w:rsidRPr="0035538B" w:rsidRDefault="00EB2B7B">
      <w:pPr>
        <w:rPr>
          <w:rFonts w:ascii="Times New Roman" w:hAnsi="Times New Roman" w:cs="Times New Roman"/>
        </w:rPr>
      </w:pPr>
    </w:p>
    <w:sectPr w:rsidR="00EB2B7B" w:rsidRPr="0035538B" w:rsidSect="00F014C1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2D882" w14:textId="77777777" w:rsidR="00F014C1" w:rsidRDefault="00F014C1" w:rsidP="00F014C1">
      <w:pPr>
        <w:spacing w:after="0" w:line="240" w:lineRule="auto"/>
      </w:pPr>
      <w:r>
        <w:separator/>
      </w:r>
    </w:p>
  </w:endnote>
  <w:endnote w:type="continuationSeparator" w:id="0">
    <w:p w14:paraId="7F26552E" w14:textId="77777777" w:rsidR="00F014C1" w:rsidRDefault="00F014C1" w:rsidP="00F0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D8ACF" w14:textId="77777777" w:rsidR="006B18CB" w:rsidRDefault="0035538B" w:rsidP="00B55F6C">
    <w:pPr>
      <w:pStyle w:val="Footer"/>
      <w:jc w:val="center"/>
      <w:rPr>
        <w:rFonts w:ascii="Verdana" w:hAnsi="Verdana"/>
        <w:b w:val="0"/>
        <w:color w:val="auto"/>
        <w:sz w:val="16"/>
        <w:szCs w:val="16"/>
      </w:rPr>
    </w:pPr>
  </w:p>
  <w:p w14:paraId="0EB2E5B1" w14:textId="77777777" w:rsidR="006B18CB" w:rsidRDefault="0035538B" w:rsidP="00B55F6C">
    <w:pPr>
      <w:pStyle w:val="Footer"/>
      <w:jc w:val="center"/>
      <w:rPr>
        <w:rFonts w:ascii="Verdana" w:hAnsi="Verdana"/>
        <w:b w:val="0"/>
        <w:color w:val="auto"/>
        <w:sz w:val="16"/>
        <w:szCs w:val="16"/>
      </w:rPr>
    </w:pPr>
  </w:p>
  <w:p w14:paraId="48D02A91" w14:textId="67BCA023" w:rsidR="006B18CB" w:rsidRPr="0035538B" w:rsidRDefault="0035538B" w:rsidP="00B55F6C">
    <w:pPr>
      <w:pStyle w:val="Footer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 w:rsidRPr="0035538B">
      <w:rPr>
        <w:rFonts w:ascii="Times New Roman" w:hAnsi="Times New Roman" w:cs="Times New Roman"/>
        <w:b w:val="0"/>
        <w:color w:val="auto"/>
        <w:sz w:val="16"/>
        <w:szCs w:val="16"/>
      </w:rPr>
      <w:t xml:space="preserve">Discussion </w:t>
    </w:r>
    <w:r>
      <w:rPr>
        <w:rFonts w:ascii="Times New Roman" w:hAnsi="Times New Roman" w:cs="Times New Roman"/>
        <w:b w:val="0"/>
        <w:color w:val="auto"/>
        <w:sz w:val="16"/>
        <w:szCs w:val="16"/>
      </w:rPr>
      <w:t>Professional Ethics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7307" w14:textId="77777777" w:rsidR="00F014C1" w:rsidRDefault="00F014C1" w:rsidP="00F014C1">
      <w:pPr>
        <w:spacing w:after="0" w:line="240" w:lineRule="auto"/>
      </w:pPr>
      <w:r>
        <w:separator/>
      </w:r>
    </w:p>
  </w:footnote>
  <w:footnote w:type="continuationSeparator" w:id="0">
    <w:p w14:paraId="3655658B" w14:textId="77777777" w:rsidR="00F014C1" w:rsidRDefault="00F014C1" w:rsidP="00F0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4FBA5" w14:textId="77777777" w:rsidR="00F014C1" w:rsidRDefault="00F014C1" w:rsidP="00F014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6CCF9" w14:textId="77777777" w:rsidR="00F014C1" w:rsidRDefault="00F014C1" w:rsidP="00F014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444E8" w14:textId="03712629" w:rsidR="00F014C1" w:rsidRPr="0035538B" w:rsidRDefault="00F014C1" w:rsidP="00F014C1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color w:val="auto"/>
        <w:sz w:val="16"/>
        <w:szCs w:val="16"/>
      </w:rPr>
    </w:pPr>
    <w:r w:rsidRPr="0035538B">
      <w:rPr>
        <w:rStyle w:val="PageNumber"/>
        <w:rFonts w:ascii="Times New Roman" w:hAnsi="Times New Roman" w:cs="Times New Roman"/>
        <w:color w:val="auto"/>
        <w:sz w:val="16"/>
        <w:szCs w:val="16"/>
      </w:rPr>
      <w:fldChar w:fldCharType="begin"/>
    </w:r>
    <w:r w:rsidRPr="0035538B">
      <w:rPr>
        <w:rStyle w:val="PageNumber"/>
        <w:rFonts w:ascii="Times New Roman" w:hAnsi="Times New Roman" w:cs="Times New Roman"/>
        <w:color w:val="auto"/>
        <w:sz w:val="16"/>
        <w:szCs w:val="16"/>
      </w:rPr>
      <w:instrText xml:space="preserve">PAGE  </w:instrText>
    </w:r>
    <w:r w:rsidRPr="0035538B">
      <w:rPr>
        <w:rStyle w:val="PageNumber"/>
        <w:rFonts w:ascii="Times New Roman" w:hAnsi="Times New Roman" w:cs="Times New Roman"/>
        <w:color w:val="auto"/>
        <w:sz w:val="16"/>
        <w:szCs w:val="16"/>
      </w:rPr>
      <w:fldChar w:fldCharType="separate"/>
    </w:r>
    <w:r w:rsidR="0035538B">
      <w:rPr>
        <w:rStyle w:val="PageNumber"/>
        <w:rFonts w:ascii="Times New Roman" w:hAnsi="Times New Roman" w:cs="Times New Roman"/>
        <w:noProof/>
        <w:color w:val="auto"/>
        <w:sz w:val="16"/>
        <w:szCs w:val="16"/>
      </w:rPr>
      <w:t>1</w:t>
    </w:r>
    <w:r w:rsidRPr="0035538B">
      <w:rPr>
        <w:rStyle w:val="PageNumber"/>
        <w:rFonts w:ascii="Times New Roman" w:hAnsi="Times New Roman" w:cs="Times New Roman"/>
        <w:color w:val="auto"/>
        <w:sz w:val="16"/>
        <w:szCs w:val="16"/>
      </w:rPr>
      <w:fldChar w:fldCharType="end"/>
    </w:r>
  </w:p>
  <w:p w14:paraId="26444EFA" w14:textId="77777777" w:rsidR="00F014C1" w:rsidRDefault="00F014C1" w:rsidP="00F014C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6EC"/>
    <w:multiLevelType w:val="hybridMultilevel"/>
    <w:tmpl w:val="1CE4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BA8"/>
    <w:multiLevelType w:val="hybridMultilevel"/>
    <w:tmpl w:val="5142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33B6D"/>
    <w:multiLevelType w:val="hybridMultilevel"/>
    <w:tmpl w:val="17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C1"/>
    <w:rsid w:val="00104541"/>
    <w:rsid w:val="0035538B"/>
    <w:rsid w:val="0046557A"/>
    <w:rsid w:val="007039AF"/>
    <w:rsid w:val="00CF3910"/>
    <w:rsid w:val="00EB2B7B"/>
    <w:rsid w:val="00F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56C59"/>
  <w14:defaultImageDpi w14:val="300"/>
  <w15:docId w15:val="{20A1ED87-2644-4418-AB97-07E864F6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C1"/>
    <w:pPr>
      <w:spacing w:after="200" w:line="312" w:lineRule="auto"/>
    </w:pPr>
    <w:rPr>
      <w:rFonts w:eastAsiaTheme="minorHAnsi"/>
      <w:color w:val="3071C3" w:themeColor="text2" w:themeTint="B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F014C1"/>
    <w:pPr>
      <w:contextualSpacing/>
    </w:pPr>
    <w:rPr>
      <w:i/>
    </w:rPr>
  </w:style>
  <w:style w:type="paragraph" w:styleId="Footer">
    <w:name w:val="footer"/>
    <w:basedOn w:val="Normal"/>
    <w:link w:val="FooterChar"/>
    <w:uiPriority w:val="99"/>
    <w:unhideWhenUsed/>
    <w:qFormat/>
    <w:rsid w:val="00F014C1"/>
    <w:pPr>
      <w:spacing w:after="0" w:line="240" w:lineRule="auto"/>
    </w:pPr>
    <w:rPr>
      <w:b/>
      <w:color w:val="4F81BD" w:themeColor="accent1"/>
      <w:sz w:val="38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F014C1"/>
    <w:rPr>
      <w:rFonts w:eastAsiaTheme="minorHAnsi"/>
      <w:b/>
      <w:color w:val="4F81BD" w:themeColor="accent1"/>
      <w:sz w:val="38"/>
      <w:szCs w:val="3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01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C1"/>
    <w:rPr>
      <w:rFonts w:eastAsiaTheme="minorHAnsi"/>
      <w:color w:val="3071C3" w:themeColor="text2" w:themeTint="BF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F014C1"/>
  </w:style>
  <w:style w:type="paragraph" w:styleId="BalloonText">
    <w:name w:val="Balloon Text"/>
    <w:basedOn w:val="Normal"/>
    <w:link w:val="BalloonTextChar"/>
    <w:uiPriority w:val="99"/>
    <w:semiHidden/>
    <w:unhideWhenUsed/>
    <w:rsid w:val="0070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AF"/>
    <w:rPr>
      <w:rFonts w:ascii="Segoe UI" w:eastAsiaTheme="minorHAnsi" w:hAnsi="Segoe UI" w:cs="Segoe UI"/>
      <w:color w:val="3071C3" w:themeColor="text2" w:themeTint="BF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C6AF1D-2DE4-4ED2-AF6E-6A2772E41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37D5C-0EA0-4D61-BAC2-7BDD4068BAC4}"/>
</file>

<file path=customXml/itemProps3.xml><?xml version="1.0" encoding="utf-8"?>
<ds:datastoreItem xmlns:ds="http://schemas.openxmlformats.org/officeDocument/2006/customXml" ds:itemID="{6E24A082-B9F5-4491-912B-0F11917D7D72}"/>
</file>

<file path=customXml/itemProps4.xml><?xml version="1.0" encoding="utf-8"?>
<ds:datastoreItem xmlns:ds="http://schemas.openxmlformats.org/officeDocument/2006/customXml" ds:itemID="{0D95F4CE-8254-4516-B28D-B93559F67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Garland, Paula</cp:lastModifiedBy>
  <cp:revision>2</cp:revision>
  <cp:lastPrinted>2018-10-30T00:10:00Z</cp:lastPrinted>
  <dcterms:created xsi:type="dcterms:W3CDTF">2018-11-28T19:11:00Z</dcterms:created>
  <dcterms:modified xsi:type="dcterms:W3CDTF">2018-11-28T19:11:00Z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