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7ACD4" w14:textId="475E532D" w:rsidR="008A2171" w:rsidRPr="00D9254B" w:rsidRDefault="00983A2E" w:rsidP="00983A2E">
      <w:pPr>
        <w:jc w:val="center"/>
        <w:rPr>
          <w:rFonts w:ascii="Times New Roman" w:hAnsi="Times New Roman" w:cs="Times New Roman"/>
          <w:b/>
          <w:sz w:val="24"/>
          <w:szCs w:val="24"/>
        </w:rPr>
      </w:pPr>
      <w:r w:rsidRPr="00D9254B">
        <w:rPr>
          <w:rFonts w:ascii="Times New Roman" w:hAnsi="Times New Roman" w:cs="Times New Roman"/>
          <w:b/>
          <w:sz w:val="24"/>
          <w:szCs w:val="24"/>
        </w:rPr>
        <w:t>Professional Ethics</w:t>
      </w:r>
    </w:p>
    <w:p w14:paraId="08A9BA52" w14:textId="725D8E83" w:rsidR="00983A2E" w:rsidRPr="00D9254B" w:rsidRDefault="00983A2E" w:rsidP="00983A2E">
      <w:pPr>
        <w:jc w:val="center"/>
        <w:rPr>
          <w:rFonts w:ascii="Times New Roman" w:hAnsi="Times New Roman" w:cs="Times New Roman"/>
          <w:b/>
          <w:sz w:val="24"/>
          <w:szCs w:val="24"/>
        </w:rPr>
      </w:pPr>
    </w:p>
    <w:p w14:paraId="0A3136AC" w14:textId="3A778A28" w:rsidR="00983A2E" w:rsidRPr="00D9254B" w:rsidRDefault="00761992" w:rsidP="00983A2E">
      <w:pPr>
        <w:jc w:val="center"/>
        <w:rPr>
          <w:rFonts w:ascii="Times New Roman" w:hAnsi="Times New Roman" w:cs="Times New Roman"/>
          <w:b/>
          <w:sz w:val="24"/>
          <w:szCs w:val="24"/>
        </w:rPr>
      </w:pPr>
      <w:r w:rsidRPr="00D9254B">
        <w:rPr>
          <w:rFonts w:ascii="Times New Roman" w:hAnsi="Times New Roman" w:cs="Times New Roman"/>
          <w:b/>
          <w:noProof/>
          <w:sz w:val="24"/>
          <w:szCs w:val="24"/>
        </w:rPr>
        <w:drawing>
          <wp:inline distT="0" distB="0" distL="0" distR="0" wp14:anchorId="795D4161" wp14:editId="3C66300B">
            <wp:extent cx="6400800" cy="4800600"/>
            <wp:effectExtent l="0" t="0" r="0" b="0"/>
            <wp:docPr id="2" name="Picture 2" descr="Ethics wordcloud with the words Ethics, Moral, Legal, Illegal, Ethical, Unethical, Immoral, It depends, Values, Competence, Standards of Care, Professional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thics wordcloud.jpg"/>
                    <pic:cNvPicPr/>
                  </pic:nvPicPr>
                  <pic:blipFill>
                    <a:blip r:embed="rId7">
                      <a:extLst>
                        <a:ext uri="{28A0092B-C50C-407E-A947-70E740481C1C}">
                          <a14:useLocalDpi xmlns:a14="http://schemas.microsoft.com/office/drawing/2010/main" val="0"/>
                        </a:ext>
                      </a:extLst>
                    </a:blip>
                    <a:stretch>
                      <a:fillRect/>
                    </a:stretch>
                  </pic:blipFill>
                  <pic:spPr>
                    <a:xfrm>
                      <a:off x="0" y="0"/>
                      <a:ext cx="6400800" cy="4800600"/>
                    </a:xfrm>
                    <a:prstGeom prst="rect">
                      <a:avLst/>
                    </a:prstGeom>
                  </pic:spPr>
                </pic:pic>
              </a:graphicData>
            </a:graphic>
          </wp:inline>
        </w:drawing>
      </w:r>
    </w:p>
    <w:p w14:paraId="16FBEEE9" w14:textId="5A0913F8" w:rsidR="00D9254B" w:rsidRPr="00D9254B" w:rsidRDefault="00D9254B" w:rsidP="00983A2E">
      <w:pPr>
        <w:jc w:val="center"/>
        <w:rPr>
          <w:rFonts w:ascii="Times New Roman" w:hAnsi="Times New Roman" w:cs="Times New Roman"/>
          <w:b/>
          <w:sz w:val="24"/>
          <w:szCs w:val="24"/>
        </w:rPr>
      </w:pPr>
    </w:p>
    <w:p w14:paraId="294FFB32" w14:textId="77777777" w:rsidR="00D9254B" w:rsidRPr="00D9254B" w:rsidRDefault="00D9254B" w:rsidP="00983A2E">
      <w:pPr>
        <w:jc w:val="center"/>
        <w:rPr>
          <w:rFonts w:ascii="Times New Roman" w:hAnsi="Times New Roman" w:cs="Times New Roman"/>
          <w:b/>
          <w:sz w:val="24"/>
          <w:szCs w:val="24"/>
        </w:rPr>
      </w:pPr>
    </w:p>
    <w:p w14:paraId="082EC0BA" w14:textId="0B9C99FA" w:rsidR="00761992" w:rsidRPr="00D9254B" w:rsidRDefault="00761992" w:rsidP="00D9254B">
      <w:pPr>
        <w:spacing w:line="240" w:lineRule="auto"/>
        <w:jc w:val="center"/>
        <w:rPr>
          <w:rFonts w:ascii="Times New Roman" w:hAnsi="Times New Roman" w:cs="Times New Roman"/>
          <w:i/>
          <w:sz w:val="24"/>
          <w:szCs w:val="24"/>
        </w:rPr>
      </w:pPr>
      <w:r w:rsidRPr="00D9254B">
        <w:rPr>
          <w:rFonts w:ascii="Times New Roman" w:hAnsi="Times New Roman" w:cs="Times New Roman"/>
          <w:i/>
          <w:sz w:val="24"/>
          <w:szCs w:val="24"/>
        </w:rPr>
        <w:t xml:space="preserve"> “Ethics are human reflecting self-consciously on the act of being a moral being.” </w:t>
      </w:r>
    </w:p>
    <w:p w14:paraId="4DFF05E6" w14:textId="0FD6BB0D" w:rsidR="00983A2E" w:rsidRPr="00D9254B" w:rsidRDefault="00761992" w:rsidP="00A86FA3">
      <w:pPr>
        <w:spacing w:line="240" w:lineRule="auto"/>
        <w:jc w:val="center"/>
        <w:rPr>
          <w:rFonts w:ascii="Times New Roman" w:hAnsi="Times New Roman" w:cs="Times New Roman"/>
          <w:i/>
          <w:sz w:val="24"/>
          <w:szCs w:val="24"/>
        </w:rPr>
      </w:pPr>
      <w:r w:rsidRPr="00D9254B">
        <w:rPr>
          <w:rFonts w:ascii="Times New Roman" w:hAnsi="Times New Roman" w:cs="Times New Roman"/>
          <w:i/>
          <w:sz w:val="24"/>
          <w:szCs w:val="24"/>
        </w:rPr>
        <w:t>~ Smith &amp; Hodges</w:t>
      </w:r>
    </w:p>
    <w:p w14:paraId="3BD28F6E" w14:textId="17D54129" w:rsidR="00761992" w:rsidRPr="00D9254B" w:rsidRDefault="00761992" w:rsidP="00A86FA3">
      <w:pPr>
        <w:spacing w:line="240" w:lineRule="auto"/>
        <w:jc w:val="center"/>
        <w:rPr>
          <w:rFonts w:ascii="Times New Roman" w:hAnsi="Times New Roman" w:cs="Times New Roman"/>
          <w:i/>
          <w:sz w:val="24"/>
          <w:szCs w:val="24"/>
        </w:rPr>
      </w:pPr>
    </w:p>
    <w:p w14:paraId="18D4F0B9" w14:textId="77777777" w:rsidR="00D9254B" w:rsidRPr="00D9254B" w:rsidRDefault="00D9254B">
      <w:pPr>
        <w:rPr>
          <w:rFonts w:ascii="Times New Roman" w:hAnsi="Times New Roman" w:cs="Times New Roman"/>
          <w:b/>
          <w:sz w:val="24"/>
          <w:szCs w:val="24"/>
        </w:rPr>
      </w:pPr>
      <w:r w:rsidRPr="00D9254B">
        <w:rPr>
          <w:rFonts w:ascii="Times New Roman" w:hAnsi="Times New Roman" w:cs="Times New Roman"/>
          <w:b/>
          <w:sz w:val="24"/>
          <w:szCs w:val="24"/>
        </w:rPr>
        <w:br w:type="page"/>
      </w:r>
    </w:p>
    <w:p w14:paraId="39A56B6D" w14:textId="7F271170" w:rsidR="00CE5DE3" w:rsidRPr="00D9254B" w:rsidRDefault="00CE5DE3">
      <w:pPr>
        <w:rPr>
          <w:rFonts w:ascii="Times New Roman" w:hAnsi="Times New Roman" w:cs="Times New Roman"/>
          <w:b/>
          <w:sz w:val="24"/>
          <w:szCs w:val="24"/>
        </w:rPr>
      </w:pPr>
      <w:r w:rsidRPr="00D9254B">
        <w:rPr>
          <w:rFonts w:ascii="Times New Roman" w:hAnsi="Times New Roman" w:cs="Times New Roman"/>
          <w:b/>
          <w:sz w:val="24"/>
          <w:szCs w:val="24"/>
        </w:rPr>
        <w:lastRenderedPageBreak/>
        <w:t>Overview</w:t>
      </w:r>
    </w:p>
    <w:p w14:paraId="3742F20A" w14:textId="64695AF6" w:rsidR="00CE5DE3" w:rsidRPr="00D9254B" w:rsidRDefault="00CE5DE3">
      <w:pPr>
        <w:rPr>
          <w:rFonts w:ascii="Times New Roman" w:hAnsi="Times New Roman" w:cs="Times New Roman"/>
          <w:sz w:val="24"/>
          <w:szCs w:val="24"/>
        </w:rPr>
      </w:pPr>
      <w:r w:rsidRPr="00D9254B">
        <w:rPr>
          <w:rFonts w:ascii="Times New Roman" w:hAnsi="Times New Roman" w:cs="Times New Roman"/>
          <w:sz w:val="24"/>
          <w:szCs w:val="24"/>
        </w:rPr>
        <w:t xml:space="preserve">This module will explore the ethics of addiction counselors. Focus will be spent on the Texas LCDC, as well as a general overview of ethical decision making. </w:t>
      </w:r>
    </w:p>
    <w:p w14:paraId="2B5EDF73" w14:textId="55A301C6" w:rsidR="00CE5DE3" w:rsidRPr="00D9254B" w:rsidRDefault="00CE5DE3">
      <w:pPr>
        <w:rPr>
          <w:rFonts w:ascii="Times New Roman" w:hAnsi="Times New Roman" w:cs="Times New Roman"/>
          <w:b/>
          <w:sz w:val="24"/>
          <w:szCs w:val="24"/>
        </w:rPr>
      </w:pPr>
      <w:r w:rsidRPr="00D9254B">
        <w:rPr>
          <w:rFonts w:ascii="Times New Roman" w:hAnsi="Times New Roman" w:cs="Times New Roman"/>
          <w:b/>
          <w:sz w:val="24"/>
          <w:szCs w:val="24"/>
        </w:rPr>
        <w:t>Objectives</w:t>
      </w:r>
    </w:p>
    <w:p w14:paraId="21159AA6" w14:textId="08252D74" w:rsidR="00CE5DE3" w:rsidRPr="00D9254B" w:rsidRDefault="00CE5DE3" w:rsidP="00CE5DE3">
      <w:pPr>
        <w:pStyle w:val="ListParagraph"/>
        <w:numPr>
          <w:ilvl w:val="0"/>
          <w:numId w:val="10"/>
        </w:numPr>
        <w:rPr>
          <w:rFonts w:ascii="Times New Roman" w:hAnsi="Times New Roman" w:cs="Times New Roman"/>
          <w:sz w:val="24"/>
          <w:szCs w:val="24"/>
        </w:rPr>
      </w:pPr>
      <w:r w:rsidRPr="00D9254B">
        <w:rPr>
          <w:rFonts w:ascii="Times New Roman" w:hAnsi="Times New Roman" w:cs="Times New Roman"/>
          <w:sz w:val="24"/>
          <w:szCs w:val="24"/>
        </w:rPr>
        <w:t xml:space="preserve">Recall the 3 components of HIPAA; </w:t>
      </w:r>
    </w:p>
    <w:p w14:paraId="154D6913" w14:textId="54E18D03" w:rsidR="00CE5DE3" w:rsidRPr="00D9254B" w:rsidRDefault="00CE5DE3" w:rsidP="00CE5DE3">
      <w:pPr>
        <w:pStyle w:val="ListParagraph"/>
        <w:numPr>
          <w:ilvl w:val="0"/>
          <w:numId w:val="10"/>
        </w:numPr>
        <w:rPr>
          <w:rFonts w:ascii="Times New Roman" w:hAnsi="Times New Roman" w:cs="Times New Roman"/>
          <w:sz w:val="24"/>
          <w:szCs w:val="24"/>
        </w:rPr>
      </w:pPr>
      <w:r w:rsidRPr="00D9254B">
        <w:rPr>
          <w:rFonts w:ascii="Times New Roman" w:hAnsi="Times New Roman" w:cs="Times New Roman"/>
          <w:sz w:val="24"/>
          <w:szCs w:val="24"/>
        </w:rPr>
        <w:t xml:space="preserve">Discuss ethical implications of burnout; </w:t>
      </w:r>
    </w:p>
    <w:p w14:paraId="6BEB997C" w14:textId="607CDF90" w:rsidR="00CE5DE3" w:rsidRPr="00D9254B" w:rsidRDefault="00CE5DE3" w:rsidP="00CE5DE3">
      <w:pPr>
        <w:pStyle w:val="ListParagraph"/>
        <w:numPr>
          <w:ilvl w:val="0"/>
          <w:numId w:val="10"/>
        </w:numPr>
        <w:rPr>
          <w:rFonts w:ascii="Times New Roman" w:hAnsi="Times New Roman" w:cs="Times New Roman"/>
          <w:sz w:val="24"/>
          <w:szCs w:val="24"/>
        </w:rPr>
      </w:pPr>
      <w:r w:rsidRPr="00D9254B">
        <w:rPr>
          <w:rFonts w:ascii="Times New Roman" w:hAnsi="Times New Roman" w:cs="Times New Roman"/>
          <w:sz w:val="24"/>
          <w:szCs w:val="24"/>
        </w:rPr>
        <w:t xml:space="preserve">Review NAADAC and ACA ethics. </w:t>
      </w:r>
    </w:p>
    <w:p w14:paraId="37CCAC5C" w14:textId="6FA1C065" w:rsidR="00CE5DE3" w:rsidRPr="00D9254B" w:rsidRDefault="00CE5DE3">
      <w:pPr>
        <w:rPr>
          <w:rFonts w:ascii="Times New Roman" w:hAnsi="Times New Roman" w:cs="Times New Roman"/>
          <w:b/>
          <w:sz w:val="24"/>
          <w:szCs w:val="24"/>
        </w:rPr>
      </w:pPr>
      <w:r w:rsidRPr="00D9254B">
        <w:rPr>
          <w:rFonts w:ascii="Times New Roman" w:hAnsi="Times New Roman" w:cs="Times New Roman"/>
          <w:b/>
          <w:sz w:val="24"/>
          <w:szCs w:val="24"/>
        </w:rPr>
        <w:br w:type="page"/>
      </w:r>
    </w:p>
    <w:p w14:paraId="3054AB6B" w14:textId="31377693" w:rsidR="000A01A8" w:rsidRPr="00D9254B" w:rsidRDefault="00BC2B86" w:rsidP="00121D9D">
      <w:pPr>
        <w:spacing w:line="240" w:lineRule="auto"/>
        <w:contextualSpacing/>
        <w:rPr>
          <w:rFonts w:ascii="Times New Roman" w:hAnsi="Times New Roman" w:cs="Times New Roman"/>
          <w:b/>
          <w:sz w:val="24"/>
          <w:szCs w:val="24"/>
        </w:rPr>
      </w:pPr>
      <w:r w:rsidRPr="00D9254B">
        <w:rPr>
          <w:rFonts w:ascii="Times New Roman" w:hAnsi="Times New Roman" w:cs="Times New Roman"/>
          <w:b/>
          <w:sz w:val="24"/>
          <w:szCs w:val="24"/>
        </w:rPr>
        <w:lastRenderedPageBreak/>
        <w:t>A Historical View</w:t>
      </w:r>
    </w:p>
    <w:p w14:paraId="5B201240" w14:textId="79012B41" w:rsidR="00BC2B86" w:rsidRPr="00D9254B" w:rsidRDefault="00BC2B86" w:rsidP="00121D9D">
      <w:pPr>
        <w:spacing w:line="240" w:lineRule="auto"/>
        <w:contextualSpacing/>
        <w:rPr>
          <w:rFonts w:ascii="Times New Roman" w:hAnsi="Times New Roman" w:cs="Times New Roman"/>
          <w:color w:val="000000" w:themeColor="text1"/>
          <w:sz w:val="24"/>
          <w:szCs w:val="24"/>
        </w:rPr>
      </w:pPr>
    </w:p>
    <w:p w14:paraId="17DD2772" w14:textId="0FE18E62" w:rsidR="00121D9D" w:rsidRPr="00D9254B" w:rsidRDefault="000A01A8" w:rsidP="00121D9D">
      <w:pPr>
        <w:spacing w:line="240" w:lineRule="auto"/>
        <w:contextualSpacing/>
        <w:rPr>
          <w:rFonts w:ascii="Times New Roman" w:hAnsi="Times New Roman" w:cs="Times New Roman"/>
          <w:color w:val="000000" w:themeColor="text1"/>
          <w:sz w:val="24"/>
          <w:szCs w:val="24"/>
        </w:rPr>
      </w:pPr>
      <w:r w:rsidRPr="00D9254B">
        <w:rPr>
          <w:rFonts w:ascii="Times New Roman" w:hAnsi="Times New Roman" w:cs="Times New Roman"/>
          <w:color w:val="000000" w:themeColor="text1"/>
          <w:sz w:val="24"/>
          <w:szCs w:val="24"/>
        </w:rPr>
        <w:t xml:space="preserve">Addiction counseling came as a result of people in treatment not connecting as well to </w:t>
      </w:r>
      <w:r w:rsidR="00121D9D" w:rsidRPr="00D9254B">
        <w:rPr>
          <w:rFonts w:ascii="Times New Roman" w:hAnsi="Times New Roman" w:cs="Times New Roman"/>
          <w:color w:val="000000" w:themeColor="text1"/>
          <w:sz w:val="24"/>
          <w:szCs w:val="24"/>
        </w:rPr>
        <w:t xml:space="preserve">doctors and psychiatrists as another person in recovery. People in recovery began going into treatment centers to help as peers. From this grew a state certification and a profession. </w:t>
      </w:r>
    </w:p>
    <w:p w14:paraId="6E735821" w14:textId="77777777" w:rsidR="00121D9D" w:rsidRPr="00D9254B" w:rsidRDefault="00121D9D" w:rsidP="00121D9D">
      <w:pPr>
        <w:spacing w:line="240" w:lineRule="auto"/>
        <w:contextualSpacing/>
        <w:rPr>
          <w:rFonts w:ascii="Times New Roman" w:hAnsi="Times New Roman" w:cs="Times New Roman"/>
          <w:color w:val="000000" w:themeColor="text1"/>
          <w:sz w:val="24"/>
          <w:szCs w:val="24"/>
        </w:rPr>
      </w:pPr>
    </w:p>
    <w:p w14:paraId="390C362F" w14:textId="5A08DA88" w:rsidR="00121D9D" w:rsidRPr="00D9254B" w:rsidRDefault="000A01A8" w:rsidP="00121D9D">
      <w:pPr>
        <w:spacing w:line="240" w:lineRule="auto"/>
        <w:contextualSpacing/>
        <w:rPr>
          <w:rFonts w:ascii="Times New Roman" w:hAnsi="Times New Roman" w:cs="Times New Roman"/>
          <w:color w:val="000000" w:themeColor="text1"/>
          <w:sz w:val="24"/>
          <w:szCs w:val="24"/>
        </w:rPr>
      </w:pPr>
      <w:r w:rsidRPr="00D9254B">
        <w:rPr>
          <w:rFonts w:ascii="Times New Roman" w:hAnsi="Times New Roman" w:cs="Times New Roman"/>
          <w:color w:val="000000" w:themeColor="text1"/>
          <w:sz w:val="24"/>
          <w:szCs w:val="24"/>
        </w:rPr>
        <w:t xml:space="preserve">Beginning in the 1980’s the state agency overseeing counselor certification then licensure was known as The Texas Commission on Alcohol and Drug Abuse (TCADA). TCADA certified counselors as </w:t>
      </w:r>
      <w:r w:rsidRPr="00D9254B">
        <w:rPr>
          <w:rFonts w:ascii="Times New Roman" w:hAnsi="Times New Roman" w:cs="Times New Roman"/>
          <w:i/>
          <w:color w:val="000000" w:themeColor="text1"/>
          <w:sz w:val="24"/>
          <w:szCs w:val="24"/>
        </w:rPr>
        <w:t>Certified Alcoholism Counselor</w:t>
      </w:r>
      <w:r w:rsidRPr="00D9254B">
        <w:rPr>
          <w:rFonts w:ascii="Times New Roman" w:hAnsi="Times New Roman" w:cs="Times New Roman"/>
          <w:color w:val="000000" w:themeColor="text1"/>
          <w:sz w:val="24"/>
          <w:szCs w:val="24"/>
        </w:rPr>
        <w:t xml:space="preserve"> </w:t>
      </w:r>
      <w:r w:rsidRPr="00D9254B">
        <w:rPr>
          <w:rFonts w:ascii="Times New Roman" w:hAnsi="Times New Roman" w:cs="Times New Roman"/>
          <w:i/>
          <w:color w:val="000000" w:themeColor="text1"/>
          <w:sz w:val="24"/>
          <w:szCs w:val="24"/>
        </w:rPr>
        <w:t>(CAC).</w:t>
      </w:r>
      <w:r w:rsidRPr="00D9254B">
        <w:rPr>
          <w:rFonts w:ascii="Times New Roman" w:hAnsi="Times New Roman" w:cs="Times New Roman"/>
          <w:color w:val="000000" w:themeColor="text1"/>
          <w:sz w:val="24"/>
          <w:szCs w:val="24"/>
        </w:rPr>
        <w:t xml:space="preserve"> Later the certification changed to </w:t>
      </w:r>
      <w:r w:rsidRPr="00D9254B">
        <w:rPr>
          <w:rFonts w:ascii="Times New Roman" w:hAnsi="Times New Roman" w:cs="Times New Roman"/>
          <w:i/>
          <w:color w:val="000000" w:themeColor="text1"/>
          <w:sz w:val="24"/>
          <w:szCs w:val="24"/>
        </w:rPr>
        <w:t>Certified Alcohol and Drug Abuse Counselor</w:t>
      </w:r>
      <w:r w:rsidRPr="00D9254B">
        <w:rPr>
          <w:rFonts w:ascii="Times New Roman" w:hAnsi="Times New Roman" w:cs="Times New Roman"/>
          <w:color w:val="000000" w:themeColor="text1"/>
          <w:sz w:val="24"/>
          <w:szCs w:val="24"/>
        </w:rPr>
        <w:t xml:space="preserve"> </w:t>
      </w:r>
      <w:r w:rsidRPr="00D9254B">
        <w:rPr>
          <w:rFonts w:ascii="Times New Roman" w:hAnsi="Times New Roman" w:cs="Times New Roman"/>
          <w:i/>
          <w:color w:val="000000" w:themeColor="text1"/>
          <w:sz w:val="24"/>
          <w:szCs w:val="24"/>
        </w:rPr>
        <w:t>(CAADAC).</w:t>
      </w:r>
      <w:r w:rsidRPr="00D9254B">
        <w:rPr>
          <w:rFonts w:ascii="Times New Roman" w:hAnsi="Times New Roman" w:cs="Times New Roman"/>
          <w:color w:val="000000" w:themeColor="text1"/>
          <w:sz w:val="24"/>
          <w:szCs w:val="24"/>
        </w:rPr>
        <w:t xml:space="preserve"> </w:t>
      </w:r>
    </w:p>
    <w:p w14:paraId="20B466A7" w14:textId="77777777" w:rsidR="00121D9D" w:rsidRPr="00D9254B" w:rsidRDefault="00121D9D" w:rsidP="00121D9D">
      <w:pPr>
        <w:spacing w:line="240" w:lineRule="auto"/>
        <w:contextualSpacing/>
        <w:rPr>
          <w:rFonts w:ascii="Times New Roman" w:hAnsi="Times New Roman" w:cs="Times New Roman"/>
          <w:color w:val="000000" w:themeColor="text1"/>
          <w:sz w:val="24"/>
          <w:szCs w:val="24"/>
        </w:rPr>
      </w:pPr>
    </w:p>
    <w:p w14:paraId="2DBDFCEE" w14:textId="43D2E6F0" w:rsidR="00121D9D" w:rsidRPr="00D9254B" w:rsidRDefault="000A01A8" w:rsidP="00121D9D">
      <w:pPr>
        <w:spacing w:line="240" w:lineRule="auto"/>
        <w:contextualSpacing/>
        <w:rPr>
          <w:rFonts w:ascii="Times New Roman" w:hAnsi="Times New Roman" w:cs="Times New Roman"/>
          <w:color w:val="000000" w:themeColor="text1"/>
          <w:sz w:val="24"/>
          <w:szCs w:val="24"/>
        </w:rPr>
      </w:pPr>
      <w:r w:rsidRPr="00D9254B">
        <w:rPr>
          <w:rFonts w:ascii="Times New Roman" w:hAnsi="Times New Roman" w:cs="Times New Roman"/>
          <w:color w:val="000000" w:themeColor="text1"/>
          <w:sz w:val="24"/>
          <w:szCs w:val="24"/>
        </w:rPr>
        <w:t xml:space="preserve">An oral exam was implemented to certification testing in 1983. Now serving on both Texas and National Addiction Professional boards, Sherri Layton took the first test oral administered in Texas. </w:t>
      </w:r>
    </w:p>
    <w:p w14:paraId="0CF26FF7" w14:textId="77777777" w:rsidR="00121D9D" w:rsidRPr="00D9254B" w:rsidRDefault="00121D9D" w:rsidP="00121D9D">
      <w:pPr>
        <w:spacing w:line="240" w:lineRule="auto"/>
        <w:contextualSpacing/>
        <w:rPr>
          <w:rFonts w:ascii="Times New Roman" w:hAnsi="Times New Roman" w:cs="Times New Roman"/>
          <w:color w:val="000000" w:themeColor="text1"/>
          <w:sz w:val="24"/>
          <w:szCs w:val="24"/>
        </w:rPr>
      </w:pPr>
    </w:p>
    <w:p w14:paraId="45793635" w14:textId="4BBE03FD" w:rsidR="000A01A8" w:rsidRPr="00D9254B" w:rsidRDefault="00121D9D" w:rsidP="00121D9D">
      <w:pPr>
        <w:spacing w:line="240" w:lineRule="auto"/>
        <w:contextualSpacing/>
        <w:rPr>
          <w:rFonts w:ascii="Times New Roman" w:hAnsi="Times New Roman" w:cs="Times New Roman"/>
          <w:color w:val="000000" w:themeColor="text1"/>
          <w:sz w:val="24"/>
          <w:szCs w:val="24"/>
        </w:rPr>
      </w:pPr>
      <w:r w:rsidRPr="00D9254B">
        <w:rPr>
          <w:rFonts w:ascii="Times New Roman" w:hAnsi="Times New Roman" w:cs="Times New Roman"/>
          <w:color w:val="000000" w:themeColor="text1"/>
          <w:sz w:val="24"/>
          <w:szCs w:val="24"/>
        </w:rPr>
        <w:t>In 1991 the c</w:t>
      </w:r>
      <w:r w:rsidR="000A01A8" w:rsidRPr="00D9254B">
        <w:rPr>
          <w:rFonts w:ascii="Times New Roman" w:hAnsi="Times New Roman" w:cs="Times New Roman"/>
          <w:color w:val="000000" w:themeColor="text1"/>
          <w:sz w:val="24"/>
          <w:szCs w:val="24"/>
        </w:rPr>
        <w:t>ertification was replaced by licensure and Texas began to license counselors as</w:t>
      </w:r>
      <w:r w:rsidR="000A01A8" w:rsidRPr="00D9254B">
        <w:rPr>
          <w:rFonts w:ascii="Times New Roman" w:hAnsi="Times New Roman" w:cs="Times New Roman"/>
          <w:i/>
          <w:color w:val="000000" w:themeColor="text1"/>
          <w:sz w:val="24"/>
          <w:szCs w:val="24"/>
        </w:rPr>
        <w:t xml:space="preserve"> Licensed Chemical Dependency Counselor (LCDC).</w:t>
      </w:r>
      <w:r w:rsidR="000A01A8" w:rsidRPr="00D9254B">
        <w:rPr>
          <w:rFonts w:ascii="Times New Roman" w:hAnsi="Times New Roman" w:cs="Times New Roman"/>
          <w:color w:val="000000" w:themeColor="text1"/>
          <w:sz w:val="24"/>
          <w:szCs w:val="24"/>
        </w:rPr>
        <w:t xml:space="preserve"> Testing also began being administered by International Certification &amp; Reciprocity Consortium (IC&amp;RC).</w:t>
      </w:r>
    </w:p>
    <w:p w14:paraId="53ABCFA9" w14:textId="77777777" w:rsidR="00121D9D" w:rsidRPr="00D9254B" w:rsidRDefault="00121D9D" w:rsidP="00121D9D">
      <w:pPr>
        <w:spacing w:line="240" w:lineRule="auto"/>
        <w:contextualSpacing/>
        <w:rPr>
          <w:rFonts w:ascii="Times New Roman" w:hAnsi="Times New Roman" w:cs="Times New Roman"/>
          <w:color w:val="000000" w:themeColor="text1"/>
          <w:sz w:val="24"/>
          <w:szCs w:val="24"/>
        </w:rPr>
      </w:pPr>
    </w:p>
    <w:p w14:paraId="1E6CDD50" w14:textId="014A5C91" w:rsidR="000A01A8" w:rsidRPr="00D9254B" w:rsidRDefault="000A01A8" w:rsidP="00121D9D">
      <w:pPr>
        <w:spacing w:line="240" w:lineRule="auto"/>
        <w:contextualSpacing/>
        <w:rPr>
          <w:rFonts w:ascii="Times New Roman" w:hAnsi="Times New Roman" w:cs="Times New Roman"/>
          <w:color w:val="000000" w:themeColor="text1"/>
          <w:sz w:val="24"/>
          <w:szCs w:val="24"/>
        </w:rPr>
      </w:pPr>
      <w:r w:rsidRPr="00D9254B">
        <w:rPr>
          <w:rFonts w:ascii="Times New Roman" w:hAnsi="Times New Roman" w:cs="Times New Roman"/>
          <w:color w:val="000000" w:themeColor="text1"/>
          <w:sz w:val="24"/>
          <w:szCs w:val="24"/>
        </w:rPr>
        <w:t>Regulatory authority changed from TCADA to the Department of State Health Services (DSHS)</w:t>
      </w:r>
      <w:r w:rsidR="00121D9D" w:rsidRPr="00D9254B">
        <w:rPr>
          <w:rFonts w:ascii="Times New Roman" w:hAnsi="Times New Roman" w:cs="Times New Roman"/>
          <w:color w:val="000000" w:themeColor="text1"/>
          <w:sz w:val="24"/>
          <w:szCs w:val="24"/>
        </w:rPr>
        <w:t xml:space="preserve"> in the </w:t>
      </w:r>
      <w:proofErr w:type="gramStart"/>
      <w:r w:rsidR="00121D9D" w:rsidRPr="00D9254B">
        <w:rPr>
          <w:rFonts w:ascii="Times New Roman" w:hAnsi="Times New Roman" w:cs="Times New Roman"/>
          <w:color w:val="000000" w:themeColor="text1"/>
          <w:sz w:val="24"/>
          <w:szCs w:val="24"/>
        </w:rPr>
        <w:t>mid-2000’s</w:t>
      </w:r>
      <w:proofErr w:type="gramEnd"/>
      <w:r w:rsidRPr="00D9254B">
        <w:rPr>
          <w:rFonts w:ascii="Times New Roman" w:hAnsi="Times New Roman" w:cs="Times New Roman"/>
          <w:color w:val="000000" w:themeColor="text1"/>
          <w:sz w:val="24"/>
          <w:szCs w:val="24"/>
        </w:rPr>
        <w:t>. During this era, the oral exam removed from licensure testing.</w:t>
      </w:r>
    </w:p>
    <w:p w14:paraId="1CCDD5CF" w14:textId="77777777" w:rsidR="00121D9D" w:rsidRPr="00D9254B" w:rsidRDefault="00121D9D" w:rsidP="00121D9D">
      <w:pPr>
        <w:spacing w:line="240" w:lineRule="auto"/>
        <w:contextualSpacing/>
        <w:rPr>
          <w:rFonts w:ascii="Times New Roman" w:hAnsi="Times New Roman" w:cs="Times New Roman"/>
          <w:color w:val="000000" w:themeColor="text1"/>
          <w:sz w:val="24"/>
          <w:szCs w:val="24"/>
        </w:rPr>
      </w:pPr>
    </w:p>
    <w:p w14:paraId="057296A9" w14:textId="1F902358" w:rsidR="00121D9D" w:rsidRPr="00D9254B" w:rsidRDefault="000A01A8" w:rsidP="00121D9D">
      <w:pPr>
        <w:spacing w:line="240" w:lineRule="auto"/>
        <w:contextualSpacing/>
        <w:rPr>
          <w:rFonts w:ascii="Times New Roman" w:hAnsi="Times New Roman" w:cs="Times New Roman"/>
          <w:color w:val="000000" w:themeColor="text1"/>
          <w:sz w:val="24"/>
          <w:szCs w:val="24"/>
        </w:rPr>
      </w:pPr>
      <w:r w:rsidRPr="00D9254B">
        <w:rPr>
          <w:rFonts w:ascii="Times New Roman" w:hAnsi="Times New Roman" w:cs="Times New Roman"/>
          <w:color w:val="000000" w:themeColor="text1"/>
          <w:sz w:val="24"/>
          <w:szCs w:val="24"/>
        </w:rPr>
        <w:t xml:space="preserve">After advocating for more than 20-years, in September 2012, the Texas addiction profession gains ground with the implementation of </w:t>
      </w:r>
      <w:hyperlink r:id="rId8" w:history="1">
        <w:r w:rsidRPr="00D9254B">
          <w:rPr>
            <w:rStyle w:val="Hyperlink"/>
            <w:rFonts w:ascii="Times New Roman" w:hAnsi="Times New Roman" w:cs="Times New Roman"/>
            <w:sz w:val="24"/>
            <w:szCs w:val="24"/>
          </w:rPr>
          <w:t>Peer Assistance</w:t>
        </w:r>
      </w:hyperlink>
      <w:r w:rsidRPr="00D9254B">
        <w:rPr>
          <w:rFonts w:ascii="Times New Roman" w:hAnsi="Times New Roman" w:cs="Times New Roman"/>
          <w:color w:val="000000" w:themeColor="text1"/>
          <w:sz w:val="24"/>
          <w:szCs w:val="24"/>
        </w:rPr>
        <w:t xml:space="preserve"> (TAPNET) for professionals with addiction counseling credentials. </w:t>
      </w:r>
    </w:p>
    <w:p w14:paraId="77A8AE56" w14:textId="77777777" w:rsidR="00121D9D" w:rsidRPr="00D9254B" w:rsidRDefault="00121D9D" w:rsidP="00121D9D">
      <w:pPr>
        <w:spacing w:line="240" w:lineRule="auto"/>
        <w:contextualSpacing/>
        <w:rPr>
          <w:rFonts w:ascii="Times New Roman" w:hAnsi="Times New Roman" w:cs="Times New Roman"/>
          <w:color w:val="000000" w:themeColor="text1"/>
          <w:sz w:val="24"/>
          <w:szCs w:val="24"/>
        </w:rPr>
      </w:pPr>
    </w:p>
    <w:p w14:paraId="113E42A2" w14:textId="1D3506C1" w:rsidR="000A01A8" w:rsidRPr="00D9254B" w:rsidRDefault="000A01A8" w:rsidP="00121D9D">
      <w:pPr>
        <w:spacing w:line="240" w:lineRule="auto"/>
        <w:contextualSpacing/>
        <w:rPr>
          <w:rFonts w:ascii="Times New Roman" w:hAnsi="Times New Roman" w:cs="Times New Roman"/>
          <w:color w:val="000000" w:themeColor="text1"/>
          <w:sz w:val="24"/>
          <w:szCs w:val="24"/>
        </w:rPr>
      </w:pPr>
      <w:r w:rsidRPr="00D9254B">
        <w:rPr>
          <w:rFonts w:ascii="Times New Roman" w:hAnsi="Times New Roman" w:cs="Times New Roman"/>
          <w:color w:val="000000" w:themeColor="text1"/>
          <w:sz w:val="24"/>
          <w:szCs w:val="24"/>
        </w:rPr>
        <w:t xml:space="preserve">On September 1, 2017 the Texas legislature changed the regulatory authority of LCDC by transferring the oversight to the </w:t>
      </w:r>
      <w:hyperlink r:id="rId9" w:history="1">
        <w:r w:rsidRPr="00D9254B">
          <w:rPr>
            <w:rStyle w:val="Hyperlink"/>
            <w:rFonts w:ascii="Times New Roman" w:hAnsi="Times New Roman" w:cs="Times New Roman"/>
            <w:sz w:val="24"/>
            <w:szCs w:val="24"/>
          </w:rPr>
          <w:t>Health and Human Services Commission</w:t>
        </w:r>
      </w:hyperlink>
      <w:r w:rsidRPr="00D9254B">
        <w:rPr>
          <w:rFonts w:ascii="Times New Roman" w:hAnsi="Times New Roman" w:cs="Times New Roman"/>
          <w:color w:val="000000" w:themeColor="text1"/>
          <w:sz w:val="24"/>
          <w:szCs w:val="24"/>
        </w:rPr>
        <w:t xml:space="preserve"> (HHSC). As of this publication, the </w:t>
      </w:r>
      <w:hyperlink r:id="rId10" w:history="1">
        <w:r w:rsidRPr="00D9254B">
          <w:rPr>
            <w:rStyle w:val="Hyperlink"/>
            <w:rFonts w:ascii="Times New Roman" w:hAnsi="Times New Roman" w:cs="Times New Roman"/>
            <w:sz w:val="24"/>
            <w:szCs w:val="24"/>
          </w:rPr>
          <w:t>website for LCDC</w:t>
        </w:r>
      </w:hyperlink>
      <w:r w:rsidRPr="00D9254B">
        <w:rPr>
          <w:rFonts w:ascii="Times New Roman" w:hAnsi="Times New Roman" w:cs="Times New Roman"/>
          <w:color w:val="000000" w:themeColor="text1"/>
          <w:sz w:val="24"/>
          <w:szCs w:val="24"/>
        </w:rPr>
        <w:t xml:space="preserve"> and facility licensure is still managed by DSHS. </w:t>
      </w:r>
    </w:p>
    <w:p w14:paraId="1650CC65" w14:textId="77777777" w:rsidR="00121D9D" w:rsidRPr="00D9254B" w:rsidRDefault="00121D9D" w:rsidP="00121D9D">
      <w:pPr>
        <w:spacing w:line="240" w:lineRule="auto"/>
        <w:contextualSpacing/>
        <w:rPr>
          <w:rFonts w:ascii="Times New Roman" w:hAnsi="Times New Roman" w:cs="Times New Roman"/>
          <w:color w:val="000000" w:themeColor="text1"/>
          <w:sz w:val="24"/>
          <w:szCs w:val="24"/>
        </w:rPr>
      </w:pPr>
    </w:p>
    <w:p w14:paraId="50115467" w14:textId="34BDED99" w:rsidR="00121D9D" w:rsidRPr="00D9254B" w:rsidRDefault="000A01A8" w:rsidP="00121D9D">
      <w:pPr>
        <w:spacing w:line="240" w:lineRule="auto"/>
        <w:contextualSpacing/>
        <w:rPr>
          <w:rFonts w:ascii="Times New Roman" w:hAnsi="Times New Roman" w:cs="Times New Roman"/>
          <w:color w:val="000000" w:themeColor="text1"/>
          <w:sz w:val="24"/>
          <w:szCs w:val="24"/>
        </w:rPr>
      </w:pPr>
      <w:r w:rsidRPr="00D9254B">
        <w:rPr>
          <w:rFonts w:ascii="Times New Roman" w:hAnsi="Times New Roman" w:cs="Times New Roman"/>
          <w:color w:val="000000" w:themeColor="text1"/>
          <w:sz w:val="24"/>
          <w:szCs w:val="24"/>
        </w:rPr>
        <w:t xml:space="preserve">The state agency overseeing treatment center and counselor licensure was known as The Texas Commission on Alcohol and Drug Abuse (TCADA). TCADA certified counselors as </w:t>
      </w:r>
      <w:r w:rsidRPr="00D9254B">
        <w:rPr>
          <w:rFonts w:ascii="Times New Roman" w:hAnsi="Times New Roman" w:cs="Times New Roman"/>
          <w:i/>
          <w:color w:val="000000" w:themeColor="text1"/>
          <w:sz w:val="24"/>
          <w:szCs w:val="24"/>
        </w:rPr>
        <w:t>Certified Alcoholism Counselor</w:t>
      </w:r>
      <w:r w:rsidRPr="00D9254B">
        <w:rPr>
          <w:rFonts w:ascii="Times New Roman" w:hAnsi="Times New Roman" w:cs="Times New Roman"/>
          <w:color w:val="000000" w:themeColor="text1"/>
          <w:sz w:val="24"/>
          <w:szCs w:val="24"/>
        </w:rPr>
        <w:t xml:space="preserve"> </w:t>
      </w:r>
      <w:r w:rsidRPr="00D9254B">
        <w:rPr>
          <w:rFonts w:ascii="Times New Roman" w:hAnsi="Times New Roman" w:cs="Times New Roman"/>
          <w:i/>
          <w:color w:val="000000" w:themeColor="text1"/>
          <w:sz w:val="24"/>
          <w:szCs w:val="24"/>
        </w:rPr>
        <w:t>(CAC).</w:t>
      </w:r>
      <w:r w:rsidRPr="00D9254B">
        <w:rPr>
          <w:rFonts w:ascii="Times New Roman" w:hAnsi="Times New Roman" w:cs="Times New Roman"/>
          <w:color w:val="000000" w:themeColor="text1"/>
          <w:sz w:val="24"/>
          <w:szCs w:val="24"/>
        </w:rPr>
        <w:t xml:space="preserve"> Later the certification changed to </w:t>
      </w:r>
      <w:r w:rsidRPr="00D9254B">
        <w:rPr>
          <w:rFonts w:ascii="Times New Roman" w:hAnsi="Times New Roman" w:cs="Times New Roman"/>
          <w:i/>
          <w:color w:val="000000" w:themeColor="text1"/>
          <w:sz w:val="24"/>
          <w:szCs w:val="24"/>
        </w:rPr>
        <w:t>Certified Alcohol and Drug Abuse Counselor</w:t>
      </w:r>
      <w:r w:rsidRPr="00D9254B">
        <w:rPr>
          <w:rFonts w:ascii="Times New Roman" w:hAnsi="Times New Roman" w:cs="Times New Roman"/>
          <w:color w:val="000000" w:themeColor="text1"/>
          <w:sz w:val="24"/>
          <w:szCs w:val="24"/>
        </w:rPr>
        <w:t xml:space="preserve"> </w:t>
      </w:r>
      <w:r w:rsidRPr="00D9254B">
        <w:rPr>
          <w:rFonts w:ascii="Times New Roman" w:hAnsi="Times New Roman" w:cs="Times New Roman"/>
          <w:i/>
          <w:color w:val="000000" w:themeColor="text1"/>
          <w:sz w:val="24"/>
          <w:szCs w:val="24"/>
        </w:rPr>
        <w:t>(CAADAC).</w:t>
      </w:r>
      <w:r w:rsidRPr="00D9254B">
        <w:rPr>
          <w:rFonts w:ascii="Times New Roman" w:hAnsi="Times New Roman" w:cs="Times New Roman"/>
          <w:color w:val="000000" w:themeColor="text1"/>
          <w:sz w:val="24"/>
          <w:szCs w:val="24"/>
        </w:rPr>
        <w:t xml:space="preserve"> </w:t>
      </w:r>
    </w:p>
    <w:p w14:paraId="7550D52E" w14:textId="77777777" w:rsidR="00121D9D" w:rsidRPr="00D9254B" w:rsidRDefault="00121D9D" w:rsidP="00121D9D">
      <w:pPr>
        <w:spacing w:line="240" w:lineRule="auto"/>
        <w:contextualSpacing/>
        <w:rPr>
          <w:rFonts w:ascii="Times New Roman" w:hAnsi="Times New Roman" w:cs="Times New Roman"/>
          <w:color w:val="000000" w:themeColor="text1"/>
          <w:sz w:val="24"/>
          <w:szCs w:val="24"/>
        </w:rPr>
      </w:pPr>
    </w:p>
    <w:p w14:paraId="588C5766" w14:textId="390F344E" w:rsidR="000A01A8" w:rsidRPr="00D9254B" w:rsidRDefault="000A01A8" w:rsidP="00121D9D">
      <w:pPr>
        <w:spacing w:line="240" w:lineRule="auto"/>
        <w:contextualSpacing/>
        <w:rPr>
          <w:rFonts w:ascii="Times New Roman" w:hAnsi="Times New Roman" w:cs="Times New Roman"/>
          <w:sz w:val="24"/>
          <w:szCs w:val="24"/>
        </w:rPr>
      </w:pPr>
      <w:r w:rsidRPr="00D9254B">
        <w:rPr>
          <w:rFonts w:ascii="Times New Roman" w:hAnsi="Times New Roman" w:cs="Times New Roman"/>
          <w:sz w:val="24"/>
          <w:szCs w:val="24"/>
        </w:rPr>
        <w:t xml:space="preserve">The </w:t>
      </w:r>
      <w:r w:rsidR="00121D9D" w:rsidRPr="00D9254B">
        <w:rPr>
          <w:rFonts w:ascii="Times New Roman" w:hAnsi="Times New Roman" w:cs="Times New Roman"/>
          <w:sz w:val="24"/>
          <w:szCs w:val="24"/>
        </w:rPr>
        <w:t xml:space="preserve">current </w:t>
      </w:r>
      <w:r w:rsidRPr="00D9254B">
        <w:rPr>
          <w:rFonts w:ascii="Times New Roman" w:hAnsi="Times New Roman" w:cs="Times New Roman"/>
          <w:sz w:val="24"/>
          <w:szCs w:val="24"/>
        </w:rPr>
        <w:t xml:space="preserve">license for addiction counseling in Texas is the LCDC (Licensed Chemical Dependency Counselor). The terminology has not been updated to the current language in the profession. </w:t>
      </w:r>
    </w:p>
    <w:p w14:paraId="72E8C984" w14:textId="77777777" w:rsidR="00121D9D" w:rsidRPr="00D9254B" w:rsidRDefault="00121D9D">
      <w:pPr>
        <w:rPr>
          <w:rFonts w:ascii="Times New Roman" w:hAnsi="Times New Roman" w:cs="Times New Roman"/>
          <w:color w:val="000000" w:themeColor="text1"/>
          <w:sz w:val="24"/>
          <w:szCs w:val="24"/>
        </w:rPr>
      </w:pPr>
      <w:r w:rsidRPr="00D9254B">
        <w:rPr>
          <w:rFonts w:ascii="Times New Roman" w:hAnsi="Times New Roman" w:cs="Times New Roman"/>
          <w:color w:val="000000" w:themeColor="text1"/>
          <w:sz w:val="24"/>
          <w:szCs w:val="24"/>
        </w:rPr>
        <w:br w:type="page"/>
      </w:r>
    </w:p>
    <w:p w14:paraId="47E5C0C9" w14:textId="66A6950B" w:rsidR="00121D9D" w:rsidRPr="00D9254B" w:rsidRDefault="000A01A8" w:rsidP="00121D9D">
      <w:pPr>
        <w:spacing w:line="240" w:lineRule="auto"/>
        <w:contextualSpacing/>
        <w:rPr>
          <w:rFonts w:ascii="Times New Roman" w:hAnsi="Times New Roman" w:cs="Times New Roman"/>
          <w:sz w:val="24"/>
          <w:szCs w:val="24"/>
        </w:rPr>
      </w:pPr>
      <w:r w:rsidRPr="00D9254B">
        <w:rPr>
          <w:rFonts w:ascii="Times New Roman" w:hAnsi="Times New Roman" w:cs="Times New Roman"/>
          <w:sz w:val="24"/>
          <w:szCs w:val="24"/>
        </w:rPr>
        <w:lastRenderedPageBreak/>
        <w:t xml:space="preserve">Deciphering the requirements for the LCDC can be confusing. </w:t>
      </w:r>
      <w:r w:rsidR="00121D9D" w:rsidRPr="00D9254B">
        <w:rPr>
          <w:rFonts w:ascii="Times New Roman" w:hAnsi="Times New Roman" w:cs="Times New Roman"/>
          <w:sz w:val="24"/>
          <w:szCs w:val="24"/>
        </w:rPr>
        <w:t xml:space="preserve">The confusion likely comes from the DSHS website only listing the requirements for a person with a high school diploma or GED rather than explaining the different requirements with higher education. The following will break down the requirements related to education. </w:t>
      </w:r>
    </w:p>
    <w:p w14:paraId="1FB0AABA" w14:textId="57927258" w:rsidR="000C06B2" w:rsidRPr="00D9254B" w:rsidRDefault="000C06B2" w:rsidP="00121D9D">
      <w:pPr>
        <w:spacing w:line="240" w:lineRule="auto"/>
        <w:contextualSpacing/>
        <w:rPr>
          <w:rFonts w:ascii="Times New Roman" w:hAnsi="Times New Roman" w:cs="Times New Roman"/>
          <w:sz w:val="24"/>
          <w:szCs w:val="24"/>
        </w:rPr>
      </w:pPr>
    </w:p>
    <w:p w14:paraId="230D6082" w14:textId="77777777" w:rsidR="00BC2B86" w:rsidRPr="00D9254B" w:rsidRDefault="00BC2B86">
      <w:pPr>
        <w:rPr>
          <w:rFonts w:ascii="Times New Roman" w:hAnsi="Times New Roman" w:cs="Times New Roman"/>
          <w:b/>
          <w:sz w:val="24"/>
          <w:szCs w:val="24"/>
        </w:rPr>
      </w:pPr>
      <w:r w:rsidRPr="00D9254B">
        <w:rPr>
          <w:rFonts w:ascii="Times New Roman" w:hAnsi="Times New Roman" w:cs="Times New Roman"/>
          <w:b/>
          <w:sz w:val="24"/>
          <w:szCs w:val="24"/>
        </w:rPr>
        <w:br w:type="page"/>
      </w:r>
    </w:p>
    <w:p w14:paraId="41829558" w14:textId="0D4ECCA4" w:rsidR="008154EE" w:rsidRPr="00D9254B" w:rsidRDefault="008154EE" w:rsidP="00121D9D">
      <w:pPr>
        <w:spacing w:line="240" w:lineRule="auto"/>
        <w:contextualSpacing/>
        <w:rPr>
          <w:rFonts w:ascii="Times New Roman" w:hAnsi="Times New Roman" w:cs="Times New Roman"/>
          <w:b/>
          <w:sz w:val="24"/>
          <w:szCs w:val="24"/>
        </w:rPr>
      </w:pPr>
      <w:r w:rsidRPr="00D9254B">
        <w:rPr>
          <w:rFonts w:ascii="Times New Roman" w:hAnsi="Times New Roman" w:cs="Times New Roman"/>
          <w:b/>
          <w:sz w:val="24"/>
          <w:szCs w:val="24"/>
        </w:rPr>
        <w:t>Applicable to All</w:t>
      </w:r>
    </w:p>
    <w:p w14:paraId="4857CF50" w14:textId="36B1DE17" w:rsidR="0082083F" w:rsidRPr="00D9254B" w:rsidRDefault="0082083F" w:rsidP="00121D9D">
      <w:pPr>
        <w:spacing w:line="240" w:lineRule="auto"/>
        <w:contextualSpacing/>
        <w:rPr>
          <w:rFonts w:ascii="Times New Roman" w:hAnsi="Times New Roman" w:cs="Times New Roman"/>
          <w:sz w:val="24"/>
          <w:szCs w:val="24"/>
        </w:rPr>
      </w:pPr>
    </w:p>
    <w:p w14:paraId="60A1D738" w14:textId="4124F15B" w:rsidR="0082083F" w:rsidRPr="00D9254B" w:rsidRDefault="0082083F" w:rsidP="00121D9D">
      <w:pPr>
        <w:spacing w:line="240" w:lineRule="auto"/>
        <w:contextualSpacing/>
        <w:rPr>
          <w:rFonts w:ascii="Times New Roman" w:hAnsi="Times New Roman" w:cs="Times New Roman"/>
          <w:sz w:val="24"/>
          <w:szCs w:val="24"/>
        </w:rPr>
      </w:pPr>
      <w:r w:rsidRPr="00D9254B">
        <w:rPr>
          <w:rFonts w:ascii="Times New Roman" w:hAnsi="Times New Roman" w:cs="Times New Roman"/>
          <w:sz w:val="24"/>
          <w:szCs w:val="24"/>
        </w:rPr>
        <w:t xml:space="preserve">A summary of the rules for LCDC testing include: </w:t>
      </w:r>
      <w:r w:rsidRPr="00D9254B">
        <w:rPr>
          <w:rFonts w:ascii="Times New Roman" w:hAnsi="Times New Roman" w:cs="Times New Roman"/>
          <w:sz w:val="24"/>
          <w:szCs w:val="24"/>
        </w:rPr>
        <w:br/>
      </w:r>
    </w:p>
    <w:p w14:paraId="30B9757F" w14:textId="685CB9FB" w:rsidR="000C06B2" w:rsidRPr="00D9254B" w:rsidRDefault="000C06B2" w:rsidP="00121D9D">
      <w:pPr>
        <w:spacing w:line="240" w:lineRule="auto"/>
        <w:contextualSpacing/>
        <w:rPr>
          <w:rFonts w:ascii="Times New Roman" w:hAnsi="Times New Roman" w:cs="Times New Roman"/>
          <w:sz w:val="24"/>
          <w:szCs w:val="24"/>
        </w:rPr>
      </w:pPr>
      <w:r w:rsidRPr="00D9254B">
        <w:rPr>
          <w:rFonts w:ascii="Times New Roman" w:hAnsi="Times New Roman" w:cs="Times New Roman"/>
          <w:sz w:val="24"/>
          <w:szCs w:val="24"/>
        </w:rPr>
        <w:t xml:space="preserve">Everyone who applies for the LCDC-Internship must: </w:t>
      </w:r>
    </w:p>
    <w:p w14:paraId="5E2EC4F3" w14:textId="77777777" w:rsidR="000C06B2" w:rsidRPr="00D9254B" w:rsidRDefault="000C06B2" w:rsidP="000C06B2">
      <w:pPr>
        <w:spacing w:line="240" w:lineRule="auto"/>
        <w:contextualSpacing/>
        <w:rPr>
          <w:rFonts w:ascii="Times New Roman" w:hAnsi="Times New Roman" w:cs="Times New Roman"/>
          <w:sz w:val="24"/>
          <w:szCs w:val="24"/>
        </w:rPr>
      </w:pPr>
    </w:p>
    <w:p w14:paraId="43469962" w14:textId="77777777" w:rsidR="000C06B2" w:rsidRPr="00D9254B" w:rsidRDefault="000C06B2" w:rsidP="008154EE">
      <w:pPr>
        <w:spacing w:line="240" w:lineRule="auto"/>
        <w:rPr>
          <w:rFonts w:ascii="Times New Roman" w:hAnsi="Times New Roman" w:cs="Times New Roman"/>
          <w:sz w:val="24"/>
          <w:szCs w:val="24"/>
        </w:rPr>
      </w:pPr>
      <w:proofErr w:type="gramStart"/>
      <w:r w:rsidRPr="00D9254B">
        <w:rPr>
          <w:rFonts w:ascii="Times New Roman" w:hAnsi="Times New Roman" w:cs="Times New Roman"/>
          <w:sz w:val="24"/>
          <w:szCs w:val="24"/>
        </w:rPr>
        <w:t>be</w:t>
      </w:r>
      <w:proofErr w:type="gramEnd"/>
      <w:r w:rsidRPr="00D9254B">
        <w:rPr>
          <w:rFonts w:ascii="Times New Roman" w:hAnsi="Times New Roman" w:cs="Times New Roman"/>
          <w:sz w:val="24"/>
          <w:szCs w:val="24"/>
        </w:rPr>
        <w:t xml:space="preserve"> at least 18 years of age;</w:t>
      </w:r>
    </w:p>
    <w:p w14:paraId="002B4799" w14:textId="77777777" w:rsidR="008154EE" w:rsidRPr="00D9254B" w:rsidRDefault="000C06B2" w:rsidP="008154EE">
      <w:pPr>
        <w:spacing w:line="240" w:lineRule="auto"/>
        <w:rPr>
          <w:rFonts w:ascii="Times New Roman" w:hAnsi="Times New Roman" w:cs="Times New Roman"/>
          <w:sz w:val="24"/>
          <w:szCs w:val="24"/>
        </w:rPr>
      </w:pPr>
      <w:proofErr w:type="gramStart"/>
      <w:r w:rsidRPr="00D9254B">
        <w:rPr>
          <w:rFonts w:ascii="Times New Roman" w:hAnsi="Times New Roman" w:cs="Times New Roman"/>
          <w:sz w:val="24"/>
          <w:szCs w:val="24"/>
        </w:rPr>
        <w:t>have</w:t>
      </w:r>
      <w:proofErr w:type="gramEnd"/>
      <w:r w:rsidRPr="00D9254B">
        <w:rPr>
          <w:rFonts w:ascii="Times New Roman" w:hAnsi="Times New Roman" w:cs="Times New Roman"/>
          <w:sz w:val="24"/>
          <w:szCs w:val="24"/>
        </w:rPr>
        <w:t xml:space="preserve"> a high school diploma or its equivalent; </w:t>
      </w:r>
    </w:p>
    <w:p w14:paraId="329ECE3D" w14:textId="77777777" w:rsidR="008154EE" w:rsidRPr="00D9254B" w:rsidRDefault="000C06B2" w:rsidP="008154EE">
      <w:pPr>
        <w:spacing w:line="240" w:lineRule="auto"/>
        <w:rPr>
          <w:rFonts w:ascii="Times New Roman" w:hAnsi="Times New Roman" w:cs="Times New Roman"/>
          <w:sz w:val="24"/>
          <w:szCs w:val="24"/>
        </w:rPr>
      </w:pPr>
      <w:proofErr w:type="gramStart"/>
      <w:r w:rsidRPr="00D9254B">
        <w:rPr>
          <w:rFonts w:ascii="Times New Roman" w:hAnsi="Times New Roman" w:cs="Times New Roman"/>
          <w:sz w:val="24"/>
          <w:szCs w:val="24"/>
        </w:rPr>
        <w:t>pass</w:t>
      </w:r>
      <w:proofErr w:type="gramEnd"/>
      <w:r w:rsidRPr="00D9254B">
        <w:rPr>
          <w:rFonts w:ascii="Times New Roman" w:hAnsi="Times New Roman" w:cs="Times New Roman"/>
          <w:sz w:val="24"/>
          <w:szCs w:val="24"/>
        </w:rPr>
        <w:t xml:space="preserve"> the criminal history standards described in the rules 25 TAC §140.430 (relating to Criminal History Standards); </w:t>
      </w:r>
    </w:p>
    <w:p w14:paraId="48E5F906" w14:textId="0ED427F5" w:rsidR="000C06B2" w:rsidRPr="00D9254B" w:rsidRDefault="000C06B2" w:rsidP="008154EE">
      <w:pPr>
        <w:spacing w:line="240" w:lineRule="auto"/>
        <w:rPr>
          <w:rFonts w:ascii="Times New Roman" w:hAnsi="Times New Roman" w:cs="Times New Roman"/>
          <w:sz w:val="24"/>
          <w:szCs w:val="24"/>
        </w:rPr>
      </w:pPr>
      <w:proofErr w:type="gramStart"/>
      <w:r w:rsidRPr="00D9254B">
        <w:rPr>
          <w:rFonts w:ascii="Times New Roman" w:hAnsi="Times New Roman" w:cs="Times New Roman"/>
          <w:sz w:val="24"/>
          <w:szCs w:val="24"/>
        </w:rPr>
        <w:t>sign</w:t>
      </w:r>
      <w:proofErr w:type="gramEnd"/>
      <w:r w:rsidRPr="00D9254B">
        <w:rPr>
          <w:rFonts w:ascii="Times New Roman" w:hAnsi="Times New Roman" w:cs="Times New Roman"/>
          <w:sz w:val="24"/>
          <w:szCs w:val="24"/>
        </w:rPr>
        <w:t xml:space="preserve"> a written agreement to abide by the ethical standards contained in the rules 25 TAC §140.423; </w:t>
      </w:r>
    </w:p>
    <w:p w14:paraId="72A5F721" w14:textId="706E0D59" w:rsidR="008154EE" w:rsidRPr="00D9254B" w:rsidRDefault="000C06B2" w:rsidP="008154EE">
      <w:pPr>
        <w:spacing w:line="240" w:lineRule="auto"/>
        <w:rPr>
          <w:rFonts w:ascii="Times New Roman" w:hAnsi="Times New Roman" w:cs="Times New Roman"/>
          <w:sz w:val="24"/>
          <w:szCs w:val="24"/>
        </w:rPr>
      </w:pPr>
      <w:proofErr w:type="gramStart"/>
      <w:r w:rsidRPr="00D9254B">
        <w:rPr>
          <w:rFonts w:ascii="Times New Roman" w:hAnsi="Times New Roman" w:cs="Times New Roman"/>
          <w:sz w:val="24"/>
          <w:szCs w:val="24"/>
        </w:rPr>
        <w:t>be</w:t>
      </w:r>
      <w:proofErr w:type="gramEnd"/>
      <w:r w:rsidRPr="00D9254B">
        <w:rPr>
          <w:rFonts w:ascii="Times New Roman" w:hAnsi="Times New Roman" w:cs="Times New Roman"/>
          <w:sz w:val="24"/>
          <w:szCs w:val="24"/>
        </w:rPr>
        <w:t xml:space="preserve"> worthy of the public trust and confidence as determined by the department</w:t>
      </w:r>
      <w:r w:rsidR="008154EE" w:rsidRPr="00D9254B">
        <w:rPr>
          <w:rFonts w:ascii="Times New Roman" w:hAnsi="Times New Roman" w:cs="Times New Roman"/>
          <w:sz w:val="24"/>
          <w:szCs w:val="24"/>
        </w:rPr>
        <w:t xml:space="preserve">; </w:t>
      </w:r>
    </w:p>
    <w:p w14:paraId="5A4B2D6B" w14:textId="42642513" w:rsidR="008154EE" w:rsidRPr="00D9254B" w:rsidRDefault="000C06B2" w:rsidP="008154EE">
      <w:pPr>
        <w:spacing w:line="240" w:lineRule="auto"/>
        <w:rPr>
          <w:rFonts w:ascii="Times New Roman" w:hAnsi="Times New Roman" w:cs="Times New Roman"/>
          <w:sz w:val="24"/>
          <w:szCs w:val="24"/>
        </w:rPr>
      </w:pPr>
      <w:r w:rsidRPr="00D9254B">
        <w:rPr>
          <w:rFonts w:ascii="Times New Roman" w:hAnsi="Times New Roman" w:cs="Times New Roman"/>
          <w:sz w:val="24"/>
          <w:szCs w:val="24"/>
        </w:rPr>
        <w:t>Complete application (2 pages), signed, dated and notarized with a recent full-face wallet sized photo</w:t>
      </w:r>
      <w:r w:rsidR="008154EE" w:rsidRPr="00D9254B">
        <w:rPr>
          <w:rFonts w:ascii="Times New Roman" w:hAnsi="Times New Roman" w:cs="Times New Roman"/>
          <w:sz w:val="24"/>
          <w:szCs w:val="24"/>
        </w:rPr>
        <w:t xml:space="preserve">; </w:t>
      </w:r>
    </w:p>
    <w:p w14:paraId="5CA0CB9F" w14:textId="1E7B9808" w:rsidR="008154EE" w:rsidRPr="00D9254B" w:rsidRDefault="008154EE" w:rsidP="008154EE">
      <w:pPr>
        <w:spacing w:line="240" w:lineRule="auto"/>
        <w:rPr>
          <w:rFonts w:ascii="Times New Roman" w:hAnsi="Times New Roman" w:cs="Times New Roman"/>
          <w:sz w:val="24"/>
          <w:szCs w:val="24"/>
        </w:rPr>
      </w:pPr>
      <w:r w:rsidRPr="00D9254B">
        <w:rPr>
          <w:rFonts w:ascii="Times New Roman" w:hAnsi="Times New Roman" w:cs="Times New Roman"/>
          <w:sz w:val="24"/>
          <w:szCs w:val="24"/>
        </w:rPr>
        <w:t>Pay a</w:t>
      </w:r>
      <w:r w:rsidR="000C06B2" w:rsidRPr="00D9254B">
        <w:rPr>
          <w:rFonts w:ascii="Times New Roman" w:hAnsi="Times New Roman" w:cs="Times New Roman"/>
          <w:sz w:val="24"/>
          <w:szCs w:val="24"/>
        </w:rPr>
        <w:t>pplication and Background Investigation fee of $65.00 (cashier's check or money order); Payable to DSHS</w:t>
      </w:r>
      <w:r w:rsidRPr="00D9254B">
        <w:rPr>
          <w:rFonts w:ascii="Times New Roman" w:hAnsi="Times New Roman" w:cs="Times New Roman"/>
          <w:sz w:val="24"/>
          <w:szCs w:val="24"/>
        </w:rPr>
        <w:t xml:space="preserve">; </w:t>
      </w:r>
    </w:p>
    <w:p w14:paraId="4AC0D404" w14:textId="3C5BD52E" w:rsidR="000C06B2" w:rsidRPr="00D9254B" w:rsidRDefault="008154EE" w:rsidP="008154EE">
      <w:pPr>
        <w:spacing w:line="240" w:lineRule="auto"/>
        <w:rPr>
          <w:rFonts w:ascii="Times New Roman" w:hAnsi="Times New Roman" w:cs="Times New Roman"/>
          <w:sz w:val="24"/>
          <w:szCs w:val="24"/>
        </w:rPr>
      </w:pPr>
      <w:r w:rsidRPr="00D9254B">
        <w:rPr>
          <w:rFonts w:ascii="Times New Roman" w:hAnsi="Times New Roman" w:cs="Times New Roman"/>
          <w:sz w:val="24"/>
          <w:szCs w:val="24"/>
        </w:rPr>
        <w:t xml:space="preserve">Submit </w:t>
      </w:r>
      <w:r w:rsidR="000C06B2" w:rsidRPr="00D9254B">
        <w:rPr>
          <w:rFonts w:ascii="Times New Roman" w:hAnsi="Times New Roman" w:cs="Times New Roman"/>
          <w:sz w:val="24"/>
          <w:szCs w:val="24"/>
        </w:rPr>
        <w:t>fingerprints via FAST</w:t>
      </w:r>
      <w:r w:rsidRPr="00D9254B">
        <w:rPr>
          <w:rFonts w:ascii="Times New Roman" w:hAnsi="Times New Roman" w:cs="Times New Roman"/>
          <w:sz w:val="24"/>
          <w:szCs w:val="24"/>
        </w:rPr>
        <w:t xml:space="preserve">; </w:t>
      </w:r>
    </w:p>
    <w:p w14:paraId="263404A3" w14:textId="2560DA5A" w:rsidR="000C06B2" w:rsidRPr="00D9254B" w:rsidRDefault="00BC2B86" w:rsidP="00121D9D">
      <w:pPr>
        <w:spacing w:line="240" w:lineRule="auto"/>
        <w:rPr>
          <w:rFonts w:ascii="Times New Roman" w:hAnsi="Times New Roman" w:cs="Times New Roman"/>
          <w:sz w:val="24"/>
          <w:szCs w:val="24"/>
        </w:rPr>
      </w:pPr>
      <w:r w:rsidRPr="00D9254B">
        <w:rPr>
          <w:rFonts w:ascii="Times New Roman" w:hAnsi="Times New Roman" w:cs="Times New Roman"/>
          <w:sz w:val="24"/>
          <w:szCs w:val="24"/>
        </w:rPr>
        <w:t>Submit an official transcript; and</w:t>
      </w:r>
    </w:p>
    <w:p w14:paraId="4AEBDE30" w14:textId="0C730E0A" w:rsidR="000A57F2" w:rsidRPr="00D9254B" w:rsidRDefault="00BC2B86" w:rsidP="00121D9D">
      <w:pPr>
        <w:spacing w:line="240" w:lineRule="auto"/>
        <w:rPr>
          <w:rFonts w:ascii="Times New Roman" w:hAnsi="Times New Roman" w:cs="Times New Roman"/>
          <w:sz w:val="24"/>
          <w:szCs w:val="24"/>
        </w:rPr>
      </w:pPr>
      <w:r w:rsidRPr="00D9254B">
        <w:rPr>
          <w:rFonts w:ascii="Times New Roman" w:hAnsi="Times New Roman" w:cs="Times New Roman"/>
          <w:sz w:val="24"/>
          <w:szCs w:val="24"/>
        </w:rPr>
        <w:t xml:space="preserve">Take and pass the LCDC test. </w:t>
      </w:r>
    </w:p>
    <w:p w14:paraId="37057B6C" w14:textId="77777777" w:rsidR="0082083F" w:rsidRPr="00D9254B" w:rsidRDefault="0082083F" w:rsidP="00121D9D">
      <w:pPr>
        <w:spacing w:line="240" w:lineRule="auto"/>
        <w:rPr>
          <w:rFonts w:ascii="Times New Roman" w:hAnsi="Times New Roman" w:cs="Times New Roman"/>
          <w:sz w:val="24"/>
          <w:szCs w:val="24"/>
        </w:rPr>
      </w:pPr>
    </w:p>
    <w:p w14:paraId="040FF759" w14:textId="34EE5A28" w:rsidR="000A57F2" w:rsidRPr="00D9254B" w:rsidRDefault="000A57F2" w:rsidP="00121D9D">
      <w:pPr>
        <w:spacing w:line="240" w:lineRule="auto"/>
        <w:rPr>
          <w:rFonts w:ascii="Times New Roman" w:hAnsi="Times New Roman" w:cs="Times New Roman"/>
          <w:sz w:val="24"/>
          <w:szCs w:val="24"/>
        </w:rPr>
      </w:pPr>
      <w:r w:rsidRPr="00D9254B">
        <w:rPr>
          <w:rFonts w:ascii="Times New Roman" w:hAnsi="Times New Roman" w:cs="Times New Roman"/>
          <w:sz w:val="24"/>
          <w:szCs w:val="24"/>
        </w:rPr>
        <w:t xml:space="preserve">Anyone interested in becoming an LCDC must first register to be LCDC-I, regardless of their level of education. </w:t>
      </w:r>
    </w:p>
    <w:p w14:paraId="20FACE19" w14:textId="77777777" w:rsidR="003B7737" w:rsidRPr="00D9254B" w:rsidRDefault="003B7737" w:rsidP="00E03510">
      <w:pPr>
        <w:rPr>
          <w:rFonts w:ascii="Times New Roman" w:hAnsi="Times New Roman" w:cs="Times New Roman"/>
          <w:sz w:val="24"/>
          <w:szCs w:val="24"/>
        </w:rPr>
      </w:pPr>
    </w:p>
    <w:p w14:paraId="23CBC4B3" w14:textId="77777777" w:rsidR="00BC2B86" w:rsidRPr="00D9254B" w:rsidRDefault="00BC2B86">
      <w:pPr>
        <w:rPr>
          <w:rFonts w:ascii="Times New Roman" w:hAnsi="Times New Roman" w:cs="Times New Roman"/>
          <w:b/>
          <w:sz w:val="24"/>
          <w:szCs w:val="24"/>
        </w:rPr>
      </w:pPr>
      <w:r w:rsidRPr="00D9254B">
        <w:rPr>
          <w:rFonts w:ascii="Times New Roman" w:hAnsi="Times New Roman" w:cs="Times New Roman"/>
          <w:b/>
          <w:sz w:val="24"/>
          <w:szCs w:val="24"/>
        </w:rPr>
        <w:br w:type="page"/>
      </w:r>
    </w:p>
    <w:p w14:paraId="3C2D63F2" w14:textId="4567A5AD" w:rsidR="008154EE" w:rsidRPr="00D9254B" w:rsidRDefault="00121D9D" w:rsidP="00D9254B">
      <w:pPr>
        <w:rPr>
          <w:rFonts w:ascii="Times New Roman" w:hAnsi="Times New Roman" w:cs="Times New Roman"/>
          <w:b/>
          <w:sz w:val="24"/>
          <w:szCs w:val="24"/>
        </w:rPr>
      </w:pPr>
      <w:r w:rsidRPr="00D9254B">
        <w:rPr>
          <w:rFonts w:ascii="Times New Roman" w:hAnsi="Times New Roman" w:cs="Times New Roman"/>
          <w:b/>
          <w:sz w:val="24"/>
          <w:szCs w:val="24"/>
        </w:rPr>
        <w:t>High School Diploma or GED</w:t>
      </w:r>
    </w:p>
    <w:p w14:paraId="62E3FA7C" w14:textId="2ED68553" w:rsidR="008154EE" w:rsidRPr="00D9254B" w:rsidRDefault="008154EE" w:rsidP="00121D9D">
      <w:pPr>
        <w:spacing w:line="240" w:lineRule="auto"/>
        <w:contextualSpacing/>
        <w:rPr>
          <w:rFonts w:ascii="Times New Roman" w:hAnsi="Times New Roman" w:cs="Times New Roman"/>
          <w:sz w:val="24"/>
          <w:szCs w:val="24"/>
        </w:rPr>
      </w:pPr>
      <w:r w:rsidRPr="00D9254B">
        <w:rPr>
          <w:rFonts w:ascii="Times New Roman" w:hAnsi="Times New Roman" w:cs="Times New Roman"/>
          <w:sz w:val="24"/>
          <w:szCs w:val="24"/>
        </w:rPr>
        <w:t xml:space="preserve">There are some career schools that offer the 270-hours of addiction education and 300-hour practicum without granting degrees. Following the education, a person can register for the LCDC-Internship. </w:t>
      </w:r>
    </w:p>
    <w:p w14:paraId="5D155833" w14:textId="77777777" w:rsidR="008154EE" w:rsidRPr="00D9254B" w:rsidRDefault="008154EE" w:rsidP="00DD5B2F">
      <w:pPr>
        <w:spacing w:line="240" w:lineRule="auto"/>
        <w:contextualSpacing/>
        <w:rPr>
          <w:rFonts w:ascii="Times New Roman" w:hAnsi="Times New Roman" w:cs="Times New Roman"/>
          <w:sz w:val="24"/>
          <w:szCs w:val="24"/>
        </w:rPr>
      </w:pPr>
    </w:p>
    <w:p w14:paraId="770C670D" w14:textId="29862D87" w:rsidR="00DD5B2F" w:rsidRPr="00D9254B" w:rsidRDefault="008154EE" w:rsidP="00DD5B2F">
      <w:pPr>
        <w:spacing w:line="240" w:lineRule="auto"/>
        <w:contextualSpacing/>
        <w:rPr>
          <w:rFonts w:ascii="Times New Roman" w:hAnsi="Times New Roman" w:cs="Times New Roman"/>
          <w:sz w:val="24"/>
          <w:szCs w:val="24"/>
        </w:rPr>
      </w:pPr>
      <w:r w:rsidRPr="00D9254B">
        <w:rPr>
          <w:rFonts w:ascii="Times New Roman" w:hAnsi="Times New Roman" w:cs="Times New Roman"/>
          <w:sz w:val="24"/>
          <w:szCs w:val="24"/>
        </w:rPr>
        <w:t xml:space="preserve">Once a person is registered as LCDC-Intern, he or she is required to: </w:t>
      </w:r>
      <w:r w:rsidR="00DD5B2F" w:rsidRPr="00D9254B">
        <w:rPr>
          <w:rFonts w:ascii="Times New Roman" w:hAnsi="Times New Roman" w:cs="Times New Roman"/>
          <w:sz w:val="24"/>
          <w:szCs w:val="24"/>
        </w:rPr>
        <w:t xml:space="preserve"> </w:t>
      </w:r>
    </w:p>
    <w:p w14:paraId="1C8AF8D0" w14:textId="0AB63DA2" w:rsidR="00DD5B2F" w:rsidRPr="00D9254B" w:rsidRDefault="00DD5B2F" w:rsidP="00DD5B2F">
      <w:pPr>
        <w:pStyle w:val="ListParagraph"/>
        <w:numPr>
          <w:ilvl w:val="0"/>
          <w:numId w:val="5"/>
        </w:numPr>
        <w:spacing w:line="240" w:lineRule="auto"/>
        <w:rPr>
          <w:rFonts w:ascii="Times New Roman" w:hAnsi="Times New Roman" w:cs="Times New Roman"/>
          <w:sz w:val="24"/>
          <w:szCs w:val="24"/>
        </w:rPr>
      </w:pPr>
      <w:r w:rsidRPr="00D9254B">
        <w:rPr>
          <w:rFonts w:ascii="Times New Roman" w:hAnsi="Times New Roman" w:cs="Times New Roman"/>
          <w:sz w:val="24"/>
          <w:szCs w:val="24"/>
        </w:rPr>
        <w:t xml:space="preserve">pass the LCDC examination; </w:t>
      </w:r>
    </w:p>
    <w:p w14:paraId="7FD66D9F" w14:textId="022D6885" w:rsidR="00DD5B2F" w:rsidRPr="00D9254B" w:rsidRDefault="00DD5B2F" w:rsidP="00DD5B2F">
      <w:pPr>
        <w:pStyle w:val="ListParagraph"/>
        <w:numPr>
          <w:ilvl w:val="0"/>
          <w:numId w:val="5"/>
        </w:numPr>
        <w:spacing w:line="240" w:lineRule="auto"/>
        <w:rPr>
          <w:rFonts w:ascii="Times New Roman" w:hAnsi="Times New Roman" w:cs="Times New Roman"/>
          <w:sz w:val="24"/>
          <w:szCs w:val="24"/>
        </w:rPr>
      </w:pPr>
      <w:r w:rsidRPr="00D9254B">
        <w:rPr>
          <w:rFonts w:ascii="Times New Roman" w:hAnsi="Times New Roman" w:cs="Times New Roman"/>
          <w:sz w:val="24"/>
          <w:szCs w:val="24"/>
        </w:rPr>
        <w:t>complet</w:t>
      </w:r>
      <w:r w:rsidR="008154EE" w:rsidRPr="00D9254B">
        <w:rPr>
          <w:rFonts w:ascii="Times New Roman" w:hAnsi="Times New Roman" w:cs="Times New Roman"/>
          <w:sz w:val="24"/>
          <w:szCs w:val="24"/>
        </w:rPr>
        <w:t>e</w:t>
      </w:r>
      <w:r w:rsidRPr="00D9254B">
        <w:rPr>
          <w:rFonts w:ascii="Times New Roman" w:hAnsi="Times New Roman" w:cs="Times New Roman"/>
          <w:sz w:val="24"/>
          <w:szCs w:val="24"/>
        </w:rPr>
        <w:t xml:space="preserve"> an </w:t>
      </w:r>
      <w:r w:rsidR="008154EE" w:rsidRPr="00D9254B">
        <w:rPr>
          <w:rFonts w:ascii="Times New Roman" w:hAnsi="Times New Roman" w:cs="Times New Roman"/>
          <w:sz w:val="24"/>
          <w:szCs w:val="24"/>
        </w:rPr>
        <w:t>Associate</w:t>
      </w:r>
      <w:r w:rsidRPr="00D9254B">
        <w:rPr>
          <w:rFonts w:ascii="Times New Roman" w:hAnsi="Times New Roman" w:cs="Times New Roman"/>
          <w:sz w:val="24"/>
          <w:szCs w:val="24"/>
        </w:rPr>
        <w:t xml:space="preserve"> Degree; </w:t>
      </w:r>
    </w:p>
    <w:p w14:paraId="4505FE45" w14:textId="35015D67" w:rsidR="0002489A" w:rsidRPr="00D9254B" w:rsidRDefault="00DD5B2F" w:rsidP="008154EE">
      <w:pPr>
        <w:pStyle w:val="ListParagraph"/>
        <w:numPr>
          <w:ilvl w:val="0"/>
          <w:numId w:val="5"/>
        </w:numPr>
        <w:spacing w:line="240" w:lineRule="auto"/>
        <w:rPr>
          <w:rFonts w:ascii="Times New Roman" w:hAnsi="Times New Roman" w:cs="Times New Roman"/>
          <w:sz w:val="24"/>
          <w:szCs w:val="24"/>
        </w:rPr>
      </w:pPr>
      <w:r w:rsidRPr="00D9254B">
        <w:rPr>
          <w:rFonts w:ascii="Times New Roman" w:hAnsi="Times New Roman" w:cs="Times New Roman"/>
          <w:sz w:val="24"/>
          <w:szCs w:val="24"/>
        </w:rPr>
        <w:t>obtain 4000 hours of supervised experience</w:t>
      </w:r>
    </w:p>
    <w:p w14:paraId="6F691E03" w14:textId="3A551FAA" w:rsidR="0002489A" w:rsidRPr="00D9254B" w:rsidRDefault="000C06B2" w:rsidP="0002489A">
      <w:pPr>
        <w:rPr>
          <w:rFonts w:ascii="Times New Roman" w:hAnsi="Times New Roman" w:cs="Times New Roman"/>
          <w:sz w:val="24"/>
          <w:szCs w:val="24"/>
        </w:rPr>
      </w:pPr>
      <w:r w:rsidRPr="00D9254B">
        <w:rPr>
          <w:rFonts w:ascii="Times New Roman" w:hAnsi="Times New Roman" w:cs="Times New Roman"/>
          <w:sz w:val="24"/>
          <w:szCs w:val="24"/>
        </w:rPr>
        <w:t xml:space="preserve">The 270-hours of education is in clock hours and is the equivalent of six 3-hour college courses in addiction. </w:t>
      </w:r>
      <w:r w:rsidR="0002489A" w:rsidRPr="00D9254B">
        <w:rPr>
          <w:rFonts w:ascii="Times New Roman" w:hAnsi="Times New Roman" w:cs="Times New Roman"/>
          <w:sz w:val="24"/>
          <w:szCs w:val="24"/>
        </w:rPr>
        <w:t xml:space="preserve">Educational hours must follow the curriculum for Transdisciplinary Foundations outlined in the KSAs: </w:t>
      </w:r>
    </w:p>
    <w:p w14:paraId="2EB15DCA" w14:textId="01EA2C46" w:rsidR="0002489A" w:rsidRPr="00D9254B" w:rsidRDefault="0002489A" w:rsidP="0002489A">
      <w:pPr>
        <w:pStyle w:val="ListParagraph"/>
        <w:numPr>
          <w:ilvl w:val="0"/>
          <w:numId w:val="6"/>
        </w:numPr>
        <w:rPr>
          <w:rFonts w:ascii="Times New Roman" w:hAnsi="Times New Roman" w:cs="Times New Roman"/>
          <w:sz w:val="24"/>
          <w:szCs w:val="24"/>
        </w:rPr>
      </w:pPr>
      <w:r w:rsidRPr="00D9254B">
        <w:rPr>
          <w:rFonts w:ascii="Times New Roman" w:hAnsi="Times New Roman" w:cs="Times New Roman"/>
          <w:sz w:val="24"/>
          <w:szCs w:val="24"/>
        </w:rPr>
        <w:t xml:space="preserve">Understanding Addiction; </w:t>
      </w:r>
    </w:p>
    <w:p w14:paraId="6567DC3B" w14:textId="0FB13932" w:rsidR="0002489A" w:rsidRPr="00D9254B" w:rsidRDefault="0002489A" w:rsidP="0002489A">
      <w:pPr>
        <w:pStyle w:val="ListParagraph"/>
        <w:numPr>
          <w:ilvl w:val="0"/>
          <w:numId w:val="6"/>
        </w:numPr>
        <w:rPr>
          <w:rFonts w:ascii="Times New Roman" w:hAnsi="Times New Roman" w:cs="Times New Roman"/>
          <w:sz w:val="24"/>
          <w:szCs w:val="24"/>
        </w:rPr>
      </w:pPr>
      <w:r w:rsidRPr="00D9254B">
        <w:rPr>
          <w:rFonts w:ascii="Times New Roman" w:hAnsi="Times New Roman" w:cs="Times New Roman"/>
          <w:sz w:val="24"/>
          <w:szCs w:val="24"/>
        </w:rPr>
        <w:t xml:space="preserve">Treatment Knowledge;  </w:t>
      </w:r>
    </w:p>
    <w:p w14:paraId="5C78B912" w14:textId="1CEBFCC0" w:rsidR="0002489A" w:rsidRPr="00D9254B" w:rsidRDefault="0002489A" w:rsidP="0002489A">
      <w:pPr>
        <w:pStyle w:val="ListParagraph"/>
        <w:numPr>
          <w:ilvl w:val="0"/>
          <w:numId w:val="6"/>
        </w:numPr>
        <w:rPr>
          <w:rFonts w:ascii="Times New Roman" w:hAnsi="Times New Roman" w:cs="Times New Roman"/>
          <w:sz w:val="24"/>
          <w:szCs w:val="24"/>
        </w:rPr>
      </w:pPr>
      <w:r w:rsidRPr="00D9254B">
        <w:rPr>
          <w:rFonts w:ascii="Times New Roman" w:hAnsi="Times New Roman" w:cs="Times New Roman"/>
          <w:sz w:val="24"/>
          <w:szCs w:val="24"/>
        </w:rPr>
        <w:t xml:space="preserve">Application to Practice; and </w:t>
      </w:r>
    </w:p>
    <w:p w14:paraId="705DA8DB" w14:textId="45E2EBDD" w:rsidR="000C06B2" w:rsidRPr="00D9254B" w:rsidRDefault="0082083F" w:rsidP="0002489A">
      <w:pPr>
        <w:pStyle w:val="ListParagraph"/>
        <w:numPr>
          <w:ilvl w:val="0"/>
          <w:numId w:val="6"/>
        </w:numPr>
        <w:rPr>
          <w:rFonts w:ascii="Times New Roman" w:hAnsi="Times New Roman" w:cs="Times New Roman"/>
          <w:b/>
          <w:bCs/>
          <w:sz w:val="24"/>
          <w:szCs w:val="24"/>
        </w:rPr>
      </w:pPr>
      <w:r w:rsidRPr="00D9254B">
        <w:rPr>
          <w:rFonts w:ascii="Times New Roman" w:hAnsi="Times New Roman" w:cs="Times New Roman"/>
          <w:sz w:val="24"/>
          <w:szCs w:val="24"/>
        </w:rPr>
        <w:t xml:space="preserve">Professional Readiness (Local Government LCDC code updated 2005). </w:t>
      </w:r>
    </w:p>
    <w:p w14:paraId="568E7D00" w14:textId="77777777" w:rsidR="00121D9D" w:rsidRPr="00D9254B" w:rsidRDefault="00121D9D" w:rsidP="000C06B2">
      <w:pPr>
        <w:spacing w:line="240" w:lineRule="auto"/>
        <w:contextualSpacing/>
        <w:rPr>
          <w:rFonts w:ascii="Times New Roman" w:hAnsi="Times New Roman" w:cs="Times New Roman"/>
          <w:sz w:val="24"/>
          <w:szCs w:val="24"/>
        </w:rPr>
      </w:pPr>
    </w:p>
    <w:p w14:paraId="5F61FE41" w14:textId="77777777" w:rsidR="00E03510" w:rsidRPr="00D9254B" w:rsidRDefault="00E03510">
      <w:pPr>
        <w:rPr>
          <w:rFonts w:ascii="Times New Roman" w:hAnsi="Times New Roman" w:cs="Times New Roman"/>
          <w:b/>
          <w:sz w:val="24"/>
          <w:szCs w:val="24"/>
        </w:rPr>
      </w:pPr>
      <w:r w:rsidRPr="00D9254B">
        <w:rPr>
          <w:rFonts w:ascii="Times New Roman" w:hAnsi="Times New Roman" w:cs="Times New Roman"/>
          <w:b/>
          <w:sz w:val="24"/>
          <w:szCs w:val="24"/>
        </w:rPr>
        <w:br w:type="page"/>
      </w:r>
    </w:p>
    <w:p w14:paraId="00825D87" w14:textId="0F4B860B" w:rsidR="00121D9D" w:rsidRPr="00D9254B" w:rsidRDefault="00121D9D" w:rsidP="00121D9D">
      <w:pPr>
        <w:spacing w:line="240" w:lineRule="auto"/>
        <w:contextualSpacing/>
        <w:rPr>
          <w:rFonts w:ascii="Times New Roman" w:hAnsi="Times New Roman" w:cs="Times New Roman"/>
          <w:b/>
          <w:sz w:val="24"/>
          <w:szCs w:val="24"/>
        </w:rPr>
      </w:pPr>
      <w:r w:rsidRPr="00D9254B">
        <w:rPr>
          <w:rFonts w:ascii="Times New Roman" w:hAnsi="Times New Roman" w:cs="Times New Roman"/>
          <w:b/>
          <w:sz w:val="24"/>
          <w:szCs w:val="24"/>
        </w:rPr>
        <w:t>Associate Degree</w:t>
      </w:r>
    </w:p>
    <w:p w14:paraId="5FC2EE42" w14:textId="31FB2D2F" w:rsidR="00121D9D" w:rsidRPr="00D9254B" w:rsidRDefault="00121D9D" w:rsidP="00121D9D">
      <w:pPr>
        <w:spacing w:line="240" w:lineRule="auto"/>
        <w:contextualSpacing/>
        <w:rPr>
          <w:rFonts w:ascii="Times New Roman" w:hAnsi="Times New Roman" w:cs="Times New Roman"/>
          <w:sz w:val="24"/>
          <w:szCs w:val="24"/>
        </w:rPr>
      </w:pPr>
    </w:p>
    <w:p w14:paraId="0C013E11" w14:textId="21BEFDE5" w:rsidR="000C06B2" w:rsidRPr="00D9254B" w:rsidRDefault="000C06B2" w:rsidP="00121D9D">
      <w:pPr>
        <w:spacing w:line="240" w:lineRule="auto"/>
        <w:contextualSpacing/>
        <w:rPr>
          <w:rFonts w:ascii="Times New Roman" w:hAnsi="Times New Roman" w:cs="Times New Roman"/>
          <w:sz w:val="24"/>
          <w:szCs w:val="24"/>
        </w:rPr>
      </w:pPr>
      <w:r w:rsidRPr="00D9254B">
        <w:rPr>
          <w:rFonts w:ascii="Times New Roman" w:hAnsi="Times New Roman" w:cs="Times New Roman"/>
          <w:sz w:val="24"/>
          <w:szCs w:val="24"/>
        </w:rPr>
        <w:t xml:space="preserve">Some community colleges offer Associate Degrees in Addiction, Mental Health, Social Work, and other related areas. Those with a High School diploma or GED will obtain such a degree to fulfill the minimum Associate Degree requirement. </w:t>
      </w:r>
    </w:p>
    <w:p w14:paraId="19D65CAB" w14:textId="4FADCA03" w:rsidR="000C06B2" w:rsidRPr="00D9254B" w:rsidRDefault="000C06B2" w:rsidP="00121D9D">
      <w:pPr>
        <w:spacing w:line="240" w:lineRule="auto"/>
        <w:contextualSpacing/>
        <w:rPr>
          <w:rFonts w:ascii="Times New Roman" w:hAnsi="Times New Roman" w:cs="Times New Roman"/>
          <w:sz w:val="24"/>
          <w:szCs w:val="24"/>
        </w:rPr>
      </w:pPr>
    </w:p>
    <w:p w14:paraId="3D51E28A" w14:textId="0A4045D8" w:rsidR="000C06B2" w:rsidRPr="00D9254B" w:rsidRDefault="000C06B2" w:rsidP="000C06B2">
      <w:pPr>
        <w:spacing w:line="240" w:lineRule="auto"/>
        <w:contextualSpacing/>
        <w:rPr>
          <w:rFonts w:ascii="Times New Roman" w:hAnsi="Times New Roman" w:cs="Times New Roman"/>
          <w:sz w:val="24"/>
          <w:szCs w:val="24"/>
        </w:rPr>
      </w:pPr>
      <w:r w:rsidRPr="00D9254B">
        <w:rPr>
          <w:rFonts w:ascii="Times New Roman" w:hAnsi="Times New Roman" w:cs="Times New Roman"/>
          <w:sz w:val="24"/>
          <w:szCs w:val="24"/>
        </w:rPr>
        <w:t xml:space="preserve">The Associate Degree should offer the 270-hours of education in addiction counseling and a 300-hour practicum to meet state requirements.  </w:t>
      </w:r>
    </w:p>
    <w:p w14:paraId="01DCB2D4" w14:textId="77777777" w:rsidR="000C06B2" w:rsidRPr="00D9254B" w:rsidRDefault="000C06B2" w:rsidP="000C06B2">
      <w:pPr>
        <w:spacing w:line="240" w:lineRule="auto"/>
        <w:contextualSpacing/>
        <w:rPr>
          <w:rFonts w:ascii="Times New Roman" w:hAnsi="Times New Roman" w:cs="Times New Roman"/>
          <w:sz w:val="24"/>
          <w:szCs w:val="24"/>
        </w:rPr>
      </w:pPr>
    </w:p>
    <w:p w14:paraId="4D508049" w14:textId="717F43B3" w:rsidR="0002489A" w:rsidRPr="00D9254B" w:rsidRDefault="0002489A" w:rsidP="0002489A">
      <w:pPr>
        <w:rPr>
          <w:rFonts w:ascii="Times New Roman" w:hAnsi="Times New Roman" w:cs="Times New Roman"/>
          <w:sz w:val="24"/>
          <w:szCs w:val="24"/>
        </w:rPr>
      </w:pPr>
      <w:r w:rsidRPr="00D9254B">
        <w:rPr>
          <w:rFonts w:ascii="Times New Roman" w:hAnsi="Times New Roman" w:cs="Times New Roman"/>
          <w:sz w:val="24"/>
          <w:szCs w:val="24"/>
        </w:rPr>
        <w:t xml:space="preserve">The 270-hours of education is in clock hours and is the equivalent of six 3-hour college courses in addiction. Educational hours must follow the curriculum for Transdisciplinary Foundations outlined in the KSAs: </w:t>
      </w:r>
    </w:p>
    <w:p w14:paraId="245656E0" w14:textId="77777777" w:rsidR="0002489A" w:rsidRPr="00D9254B" w:rsidRDefault="0002489A" w:rsidP="0002489A">
      <w:pPr>
        <w:pStyle w:val="ListParagraph"/>
        <w:numPr>
          <w:ilvl w:val="0"/>
          <w:numId w:val="7"/>
        </w:numPr>
        <w:rPr>
          <w:rFonts w:ascii="Times New Roman" w:hAnsi="Times New Roman" w:cs="Times New Roman"/>
          <w:sz w:val="24"/>
          <w:szCs w:val="24"/>
        </w:rPr>
      </w:pPr>
      <w:r w:rsidRPr="00D9254B">
        <w:rPr>
          <w:rFonts w:ascii="Times New Roman" w:hAnsi="Times New Roman" w:cs="Times New Roman"/>
          <w:sz w:val="24"/>
          <w:szCs w:val="24"/>
        </w:rPr>
        <w:t xml:space="preserve">Understanding Addiction; </w:t>
      </w:r>
    </w:p>
    <w:p w14:paraId="1F4F8780" w14:textId="77777777" w:rsidR="0002489A" w:rsidRPr="00D9254B" w:rsidRDefault="0002489A" w:rsidP="0002489A">
      <w:pPr>
        <w:pStyle w:val="ListParagraph"/>
        <w:numPr>
          <w:ilvl w:val="0"/>
          <w:numId w:val="7"/>
        </w:numPr>
        <w:rPr>
          <w:rFonts w:ascii="Times New Roman" w:hAnsi="Times New Roman" w:cs="Times New Roman"/>
          <w:sz w:val="24"/>
          <w:szCs w:val="24"/>
        </w:rPr>
      </w:pPr>
      <w:r w:rsidRPr="00D9254B">
        <w:rPr>
          <w:rFonts w:ascii="Times New Roman" w:hAnsi="Times New Roman" w:cs="Times New Roman"/>
          <w:sz w:val="24"/>
          <w:szCs w:val="24"/>
        </w:rPr>
        <w:t xml:space="preserve">Treatment Knowledge;  </w:t>
      </w:r>
    </w:p>
    <w:p w14:paraId="490DEED9" w14:textId="77777777" w:rsidR="0002489A" w:rsidRPr="00D9254B" w:rsidRDefault="0002489A" w:rsidP="0002489A">
      <w:pPr>
        <w:pStyle w:val="ListParagraph"/>
        <w:numPr>
          <w:ilvl w:val="0"/>
          <w:numId w:val="7"/>
        </w:numPr>
        <w:rPr>
          <w:rFonts w:ascii="Times New Roman" w:hAnsi="Times New Roman" w:cs="Times New Roman"/>
          <w:sz w:val="24"/>
          <w:szCs w:val="24"/>
        </w:rPr>
      </w:pPr>
      <w:r w:rsidRPr="00D9254B">
        <w:rPr>
          <w:rFonts w:ascii="Times New Roman" w:hAnsi="Times New Roman" w:cs="Times New Roman"/>
          <w:sz w:val="24"/>
          <w:szCs w:val="24"/>
        </w:rPr>
        <w:t xml:space="preserve">Application to Practice; and </w:t>
      </w:r>
    </w:p>
    <w:p w14:paraId="3690E143" w14:textId="62B424B7" w:rsidR="0002489A" w:rsidRPr="00D9254B" w:rsidRDefault="0082083F" w:rsidP="0082083F">
      <w:pPr>
        <w:pStyle w:val="ListParagraph"/>
        <w:numPr>
          <w:ilvl w:val="0"/>
          <w:numId w:val="7"/>
        </w:numPr>
        <w:rPr>
          <w:rFonts w:ascii="Times New Roman" w:hAnsi="Times New Roman" w:cs="Times New Roman"/>
          <w:b/>
          <w:bCs/>
          <w:sz w:val="24"/>
          <w:szCs w:val="24"/>
        </w:rPr>
      </w:pPr>
      <w:r w:rsidRPr="00D9254B">
        <w:rPr>
          <w:rFonts w:ascii="Times New Roman" w:hAnsi="Times New Roman" w:cs="Times New Roman"/>
          <w:sz w:val="24"/>
          <w:szCs w:val="24"/>
        </w:rPr>
        <w:t>Professional Readiness (Local Government LCDC code updated 2005).</w:t>
      </w:r>
    </w:p>
    <w:p w14:paraId="53B762B0" w14:textId="77777777" w:rsidR="000C06B2" w:rsidRPr="00D9254B" w:rsidRDefault="000C06B2" w:rsidP="00121D9D">
      <w:pPr>
        <w:spacing w:line="240" w:lineRule="auto"/>
        <w:contextualSpacing/>
        <w:rPr>
          <w:rFonts w:ascii="Times New Roman" w:hAnsi="Times New Roman" w:cs="Times New Roman"/>
          <w:sz w:val="24"/>
          <w:szCs w:val="24"/>
        </w:rPr>
      </w:pPr>
    </w:p>
    <w:p w14:paraId="5701A206" w14:textId="77777777" w:rsidR="00121D9D" w:rsidRPr="00D9254B" w:rsidRDefault="00121D9D" w:rsidP="00121D9D">
      <w:pPr>
        <w:spacing w:line="240" w:lineRule="auto"/>
        <w:contextualSpacing/>
        <w:rPr>
          <w:rFonts w:ascii="Times New Roman" w:hAnsi="Times New Roman" w:cs="Times New Roman"/>
          <w:sz w:val="24"/>
          <w:szCs w:val="24"/>
        </w:rPr>
      </w:pPr>
    </w:p>
    <w:p w14:paraId="25CB0C19" w14:textId="77777777" w:rsidR="0002489A" w:rsidRPr="00D9254B" w:rsidRDefault="0002489A">
      <w:pPr>
        <w:rPr>
          <w:rFonts w:ascii="Times New Roman" w:hAnsi="Times New Roman" w:cs="Times New Roman"/>
          <w:b/>
          <w:sz w:val="24"/>
          <w:szCs w:val="24"/>
        </w:rPr>
      </w:pPr>
      <w:r w:rsidRPr="00D9254B">
        <w:rPr>
          <w:rFonts w:ascii="Times New Roman" w:hAnsi="Times New Roman" w:cs="Times New Roman"/>
          <w:b/>
          <w:sz w:val="24"/>
          <w:szCs w:val="24"/>
        </w:rPr>
        <w:br w:type="page"/>
      </w:r>
    </w:p>
    <w:p w14:paraId="5F7450EF" w14:textId="5EC424F7" w:rsidR="00121D9D" w:rsidRPr="00D9254B" w:rsidRDefault="00121D9D" w:rsidP="00121D9D">
      <w:pPr>
        <w:spacing w:line="240" w:lineRule="auto"/>
        <w:contextualSpacing/>
        <w:rPr>
          <w:rFonts w:ascii="Times New Roman" w:hAnsi="Times New Roman" w:cs="Times New Roman"/>
          <w:b/>
          <w:sz w:val="24"/>
          <w:szCs w:val="24"/>
        </w:rPr>
      </w:pPr>
      <w:r w:rsidRPr="00D9254B">
        <w:rPr>
          <w:rFonts w:ascii="Times New Roman" w:hAnsi="Times New Roman" w:cs="Times New Roman"/>
          <w:b/>
          <w:sz w:val="24"/>
          <w:szCs w:val="24"/>
        </w:rPr>
        <w:t>Bachelor’s Degree</w:t>
      </w:r>
    </w:p>
    <w:p w14:paraId="5C15677F" w14:textId="799BD1ED" w:rsidR="00121D9D" w:rsidRPr="00D9254B" w:rsidRDefault="00121D9D" w:rsidP="00121D9D">
      <w:pPr>
        <w:spacing w:line="240" w:lineRule="auto"/>
        <w:contextualSpacing/>
        <w:rPr>
          <w:rFonts w:ascii="Times New Roman" w:hAnsi="Times New Roman" w:cs="Times New Roman"/>
          <w:sz w:val="24"/>
          <w:szCs w:val="24"/>
        </w:rPr>
      </w:pPr>
    </w:p>
    <w:p w14:paraId="1C44ACDC" w14:textId="77777777" w:rsidR="0002489A" w:rsidRPr="00D9254B" w:rsidRDefault="0002489A" w:rsidP="0002489A">
      <w:pPr>
        <w:spacing w:line="240" w:lineRule="auto"/>
        <w:contextualSpacing/>
        <w:rPr>
          <w:rFonts w:ascii="Times New Roman" w:hAnsi="Times New Roman" w:cs="Times New Roman"/>
          <w:sz w:val="24"/>
          <w:szCs w:val="24"/>
        </w:rPr>
      </w:pPr>
      <w:r w:rsidRPr="00D9254B">
        <w:rPr>
          <w:rFonts w:ascii="Times New Roman" w:hAnsi="Times New Roman" w:cs="Times New Roman"/>
          <w:sz w:val="24"/>
          <w:szCs w:val="24"/>
        </w:rPr>
        <w:t xml:space="preserve">Following graduation, a person with a Bachelor’s Degree in an approved major may register as an LCDC-Intern. </w:t>
      </w:r>
    </w:p>
    <w:p w14:paraId="7A63EC94" w14:textId="77777777" w:rsidR="0002489A" w:rsidRPr="00D9254B" w:rsidRDefault="0002489A" w:rsidP="00121D9D">
      <w:pPr>
        <w:spacing w:line="240" w:lineRule="auto"/>
        <w:contextualSpacing/>
        <w:rPr>
          <w:rFonts w:ascii="Times New Roman" w:hAnsi="Times New Roman" w:cs="Times New Roman"/>
          <w:sz w:val="24"/>
          <w:szCs w:val="24"/>
        </w:rPr>
      </w:pPr>
    </w:p>
    <w:p w14:paraId="3B46E5D2" w14:textId="5252D1B6" w:rsidR="00121D9D" w:rsidRPr="00D9254B" w:rsidRDefault="0002489A" w:rsidP="0082083F">
      <w:pPr>
        <w:spacing w:line="240" w:lineRule="auto"/>
        <w:contextualSpacing/>
        <w:rPr>
          <w:rFonts w:ascii="Times New Roman" w:hAnsi="Times New Roman" w:cs="Times New Roman"/>
          <w:sz w:val="24"/>
          <w:szCs w:val="24"/>
        </w:rPr>
      </w:pPr>
      <w:r w:rsidRPr="00D9254B">
        <w:rPr>
          <w:rFonts w:ascii="Times New Roman" w:hAnsi="Times New Roman" w:cs="Times New Roman"/>
          <w:sz w:val="24"/>
          <w:szCs w:val="24"/>
        </w:rPr>
        <w:t>Degrees in addiction, sociology, psychology, or a major approved by the department as one related to human behavior and development are exempt from the 270-hours of education and the 300-</w:t>
      </w:r>
      <w:r w:rsidR="0082083F" w:rsidRPr="00D9254B">
        <w:rPr>
          <w:rFonts w:ascii="Times New Roman" w:hAnsi="Times New Roman" w:cs="Times New Roman"/>
          <w:sz w:val="24"/>
          <w:szCs w:val="24"/>
        </w:rPr>
        <w:t>hour practicum (Local Government LCDC code updated 2005).</w:t>
      </w:r>
    </w:p>
    <w:p w14:paraId="776B106A" w14:textId="77777777" w:rsidR="0002489A" w:rsidRPr="00D9254B" w:rsidRDefault="0002489A" w:rsidP="00121D9D">
      <w:pPr>
        <w:spacing w:line="240" w:lineRule="auto"/>
        <w:contextualSpacing/>
        <w:rPr>
          <w:rFonts w:ascii="Times New Roman" w:hAnsi="Times New Roman" w:cs="Times New Roman"/>
          <w:sz w:val="24"/>
          <w:szCs w:val="24"/>
        </w:rPr>
      </w:pPr>
    </w:p>
    <w:p w14:paraId="26B2F347" w14:textId="77777777" w:rsidR="00E03510" w:rsidRPr="00D9254B" w:rsidRDefault="00E03510">
      <w:pPr>
        <w:rPr>
          <w:rFonts w:ascii="Times New Roman" w:hAnsi="Times New Roman" w:cs="Times New Roman"/>
          <w:b/>
          <w:sz w:val="24"/>
          <w:szCs w:val="24"/>
        </w:rPr>
      </w:pPr>
      <w:r w:rsidRPr="00D9254B">
        <w:rPr>
          <w:rFonts w:ascii="Times New Roman" w:hAnsi="Times New Roman" w:cs="Times New Roman"/>
          <w:b/>
          <w:sz w:val="24"/>
          <w:szCs w:val="24"/>
        </w:rPr>
        <w:br w:type="page"/>
      </w:r>
    </w:p>
    <w:p w14:paraId="28BC4695" w14:textId="2B98F9C6" w:rsidR="00121D9D" w:rsidRPr="00D9254B" w:rsidRDefault="00121D9D" w:rsidP="00121D9D">
      <w:pPr>
        <w:spacing w:line="240" w:lineRule="auto"/>
        <w:contextualSpacing/>
        <w:rPr>
          <w:rFonts w:ascii="Times New Roman" w:hAnsi="Times New Roman" w:cs="Times New Roman"/>
          <w:b/>
          <w:sz w:val="24"/>
          <w:szCs w:val="24"/>
        </w:rPr>
      </w:pPr>
      <w:r w:rsidRPr="00D9254B">
        <w:rPr>
          <w:rFonts w:ascii="Times New Roman" w:hAnsi="Times New Roman" w:cs="Times New Roman"/>
          <w:b/>
          <w:sz w:val="24"/>
          <w:szCs w:val="24"/>
        </w:rPr>
        <w:t>Master’s Degree</w:t>
      </w:r>
    </w:p>
    <w:p w14:paraId="06336DBE" w14:textId="7E05B550" w:rsidR="00121D9D" w:rsidRPr="00D9254B" w:rsidRDefault="00121D9D" w:rsidP="00121D9D">
      <w:pPr>
        <w:spacing w:line="240" w:lineRule="auto"/>
        <w:contextualSpacing/>
        <w:rPr>
          <w:rFonts w:ascii="Times New Roman" w:hAnsi="Times New Roman" w:cs="Times New Roman"/>
          <w:sz w:val="24"/>
          <w:szCs w:val="24"/>
        </w:rPr>
      </w:pPr>
    </w:p>
    <w:p w14:paraId="3C09AD1B" w14:textId="308CA6CE" w:rsidR="00121D9D" w:rsidRPr="00D9254B" w:rsidRDefault="0002489A" w:rsidP="00121D9D">
      <w:pPr>
        <w:spacing w:line="240" w:lineRule="auto"/>
        <w:contextualSpacing/>
        <w:rPr>
          <w:rFonts w:ascii="Times New Roman" w:hAnsi="Times New Roman" w:cs="Times New Roman"/>
          <w:sz w:val="24"/>
          <w:szCs w:val="24"/>
        </w:rPr>
      </w:pPr>
      <w:r w:rsidRPr="00D9254B">
        <w:rPr>
          <w:rFonts w:ascii="Times New Roman" w:hAnsi="Times New Roman" w:cs="Times New Roman"/>
          <w:sz w:val="24"/>
          <w:szCs w:val="24"/>
        </w:rPr>
        <w:t xml:space="preserve">A person with a Master’s Degree in an approved major can register for LCDC-Internship and take the LCDC test as soon as their registration is approved. Most people who hold Master’s Degrees are exempt from the 4000-hour practicum. </w:t>
      </w:r>
    </w:p>
    <w:p w14:paraId="1EE7EB8E" w14:textId="42445B56" w:rsidR="0002489A" w:rsidRPr="00D9254B" w:rsidRDefault="0002489A" w:rsidP="00121D9D">
      <w:pPr>
        <w:spacing w:line="240" w:lineRule="auto"/>
        <w:contextualSpacing/>
        <w:rPr>
          <w:rFonts w:ascii="Times New Roman" w:hAnsi="Times New Roman" w:cs="Times New Roman"/>
          <w:sz w:val="24"/>
          <w:szCs w:val="24"/>
        </w:rPr>
      </w:pPr>
    </w:p>
    <w:p w14:paraId="5370C749" w14:textId="6014672E" w:rsidR="0002489A" w:rsidRPr="00D9254B" w:rsidRDefault="0002489A" w:rsidP="00121D9D">
      <w:pPr>
        <w:spacing w:line="240" w:lineRule="auto"/>
        <w:contextualSpacing/>
        <w:rPr>
          <w:rFonts w:ascii="Times New Roman" w:hAnsi="Times New Roman" w:cs="Times New Roman"/>
          <w:sz w:val="24"/>
          <w:szCs w:val="24"/>
        </w:rPr>
      </w:pPr>
      <w:r w:rsidRPr="00D9254B">
        <w:rPr>
          <w:rFonts w:ascii="Times New Roman" w:hAnsi="Times New Roman" w:cs="Times New Roman"/>
          <w:sz w:val="24"/>
          <w:szCs w:val="24"/>
        </w:rPr>
        <w:t xml:space="preserve">Per the department: </w:t>
      </w:r>
    </w:p>
    <w:p w14:paraId="09C728F4" w14:textId="387AD8EE" w:rsidR="0002489A" w:rsidRPr="00D9254B" w:rsidRDefault="0002489A" w:rsidP="00121D9D">
      <w:pPr>
        <w:spacing w:line="240" w:lineRule="auto"/>
        <w:contextualSpacing/>
        <w:rPr>
          <w:rFonts w:ascii="Times New Roman" w:hAnsi="Times New Roman" w:cs="Times New Roman"/>
          <w:sz w:val="24"/>
          <w:szCs w:val="24"/>
        </w:rPr>
      </w:pPr>
    </w:p>
    <w:p w14:paraId="201BB1AA" w14:textId="4E441ABE" w:rsidR="0002489A" w:rsidRPr="00D9254B" w:rsidRDefault="0002489A" w:rsidP="00E03510">
      <w:pPr>
        <w:spacing w:line="240" w:lineRule="auto"/>
        <w:ind w:left="720" w:right="720"/>
        <w:contextualSpacing/>
        <w:rPr>
          <w:rFonts w:ascii="Times New Roman" w:hAnsi="Times New Roman" w:cs="Times New Roman"/>
          <w:sz w:val="24"/>
          <w:szCs w:val="24"/>
        </w:rPr>
      </w:pPr>
      <w:r w:rsidRPr="00D9254B">
        <w:rPr>
          <w:rFonts w:ascii="Times New Roman" w:hAnsi="Times New Roman" w:cs="Times New Roman"/>
          <w:sz w:val="24"/>
          <w:szCs w:val="24"/>
        </w:rPr>
        <w:t>The department may waive the 4,000 hours of supervised work experience for individuals who hold a masters or doctoral degree in social work or a counseling-related field, and have 48 semester hours of graduate</w:t>
      </w:r>
      <w:r w:rsidR="00E03510" w:rsidRPr="00D9254B">
        <w:rPr>
          <w:rFonts w:ascii="Times New Roman" w:hAnsi="Times New Roman" w:cs="Times New Roman"/>
          <w:sz w:val="24"/>
          <w:szCs w:val="24"/>
        </w:rPr>
        <w:t xml:space="preserve"> </w:t>
      </w:r>
      <w:r w:rsidRPr="00D9254B">
        <w:rPr>
          <w:rFonts w:ascii="Times New Roman" w:hAnsi="Times New Roman" w:cs="Times New Roman"/>
          <w:sz w:val="24"/>
          <w:szCs w:val="24"/>
        </w:rPr>
        <w:t>level courses. An applicant for waiver shall submit an official college transcript with the official seal of the college and the signature of the registrar, and any other related documentation requested by the department</w:t>
      </w:r>
      <w:r w:rsidR="00E03510" w:rsidRPr="00D9254B">
        <w:rPr>
          <w:rFonts w:ascii="Times New Roman" w:hAnsi="Times New Roman" w:cs="Times New Roman"/>
          <w:sz w:val="24"/>
          <w:szCs w:val="24"/>
        </w:rPr>
        <w:t xml:space="preserve"> (Doc. No. 02-12783, 2008).</w:t>
      </w:r>
      <w:r w:rsidR="0082083F" w:rsidRPr="00D9254B">
        <w:rPr>
          <w:rFonts w:ascii="Times New Roman" w:hAnsi="Times New Roman" w:cs="Times New Roman"/>
          <w:sz w:val="24"/>
          <w:szCs w:val="24"/>
        </w:rPr>
        <w:t xml:space="preserve"> </w:t>
      </w:r>
    </w:p>
    <w:p w14:paraId="5BE0F674" w14:textId="707EC88F" w:rsidR="0002489A" w:rsidRPr="00D9254B" w:rsidRDefault="0002489A" w:rsidP="0002489A">
      <w:pPr>
        <w:spacing w:line="240" w:lineRule="auto"/>
        <w:contextualSpacing/>
        <w:rPr>
          <w:rFonts w:ascii="Times New Roman" w:hAnsi="Times New Roman" w:cs="Times New Roman"/>
          <w:sz w:val="24"/>
          <w:szCs w:val="24"/>
        </w:rPr>
      </w:pPr>
    </w:p>
    <w:p w14:paraId="4EB82B0B" w14:textId="77777777" w:rsidR="00121D9D" w:rsidRPr="00D9254B" w:rsidRDefault="00121D9D" w:rsidP="00121D9D">
      <w:pPr>
        <w:spacing w:line="240" w:lineRule="auto"/>
        <w:contextualSpacing/>
        <w:rPr>
          <w:rFonts w:ascii="Times New Roman" w:hAnsi="Times New Roman" w:cs="Times New Roman"/>
          <w:sz w:val="24"/>
          <w:szCs w:val="24"/>
        </w:rPr>
      </w:pPr>
    </w:p>
    <w:p w14:paraId="622E8D09" w14:textId="77777777" w:rsidR="00121D9D" w:rsidRPr="00D9254B" w:rsidRDefault="00121D9D" w:rsidP="00121D9D">
      <w:pPr>
        <w:spacing w:line="240" w:lineRule="auto"/>
        <w:contextualSpacing/>
        <w:rPr>
          <w:rFonts w:ascii="Times New Roman" w:hAnsi="Times New Roman" w:cs="Times New Roman"/>
          <w:sz w:val="24"/>
          <w:szCs w:val="24"/>
        </w:rPr>
      </w:pPr>
    </w:p>
    <w:p w14:paraId="42EEC57C" w14:textId="0E25B52D" w:rsidR="00E03F59" w:rsidRPr="00D9254B" w:rsidRDefault="00E03F59" w:rsidP="00121D9D">
      <w:pPr>
        <w:spacing w:line="240" w:lineRule="auto"/>
        <w:contextualSpacing/>
        <w:rPr>
          <w:rFonts w:ascii="Times New Roman" w:hAnsi="Times New Roman" w:cs="Times New Roman"/>
          <w:sz w:val="24"/>
          <w:szCs w:val="24"/>
        </w:rPr>
      </w:pPr>
      <w:r w:rsidRPr="00D9254B">
        <w:rPr>
          <w:rFonts w:ascii="Times New Roman" w:hAnsi="Times New Roman" w:cs="Times New Roman"/>
          <w:b/>
          <w:sz w:val="24"/>
          <w:szCs w:val="24"/>
        </w:rPr>
        <w:br w:type="page"/>
      </w:r>
    </w:p>
    <w:p w14:paraId="65EC1882" w14:textId="77777777" w:rsidR="00E03510" w:rsidRPr="00D9254B" w:rsidRDefault="00E03510">
      <w:pPr>
        <w:rPr>
          <w:rFonts w:ascii="Times New Roman" w:hAnsi="Times New Roman" w:cs="Times New Roman"/>
          <w:b/>
          <w:sz w:val="24"/>
          <w:szCs w:val="24"/>
        </w:rPr>
      </w:pPr>
      <w:r w:rsidRPr="00D9254B">
        <w:rPr>
          <w:rFonts w:ascii="Times New Roman" w:hAnsi="Times New Roman" w:cs="Times New Roman"/>
          <w:b/>
          <w:sz w:val="24"/>
          <w:szCs w:val="24"/>
        </w:rPr>
        <w:t>4000-Hour Internship</w:t>
      </w:r>
    </w:p>
    <w:p w14:paraId="0042B5C7" w14:textId="77777777" w:rsidR="003B7737" w:rsidRPr="00D9254B" w:rsidRDefault="003B7737">
      <w:pPr>
        <w:rPr>
          <w:rFonts w:ascii="Times New Roman" w:hAnsi="Times New Roman" w:cs="Times New Roman"/>
          <w:sz w:val="24"/>
          <w:szCs w:val="24"/>
        </w:rPr>
      </w:pPr>
      <w:r w:rsidRPr="00D9254B">
        <w:rPr>
          <w:rFonts w:ascii="Times New Roman" w:hAnsi="Times New Roman" w:cs="Times New Roman"/>
          <w:sz w:val="24"/>
          <w:szCs w:val="24"/>
        </w:rPr>
        <w:t>I</w:t>
      </w:r>
      <w:r w:rsidR="00E03510" w:rsidRPr="00D9254B">
        <w:rPr>
          <w:rFonts w:ascii="Times New Roman" w:hAnsi="Times New Roman" w:cs="Times New Roman"/>
          <w:sz w:val="24"/>
          <w:szCs w:val="24"/>
        </w:rPr>
        <w:t xml:space="preserve">nternship is not the same as </w:t>
      </w:r>
      <w:r w:rsidRPr="00D9254B">
        <w:rPr>
          <w:rFonts w:ascii="Times New Roman" w:hAnsi="Times New Roman" w:cs="Times New Roman"/>
          <w:sz w:val="24"/>
          <w:szCs w:val="24"/>
        </w:rPr>
        <w:t>P</w:t>
      </w:r>
      <w:r w:rsidR="00E03510" w:rsidRPr="00D9254B">
        <w:rPr>
          <w:rFonts w:ascii="Times New Roman" w:hAnsi="Times New Roman" w:cs="Times New Roman"/>
          <w:sz w:val="24"/>
          <w:szCs w:val="24"/>
        </w:rPr>
        <w:t xml:space="preserve">racticum. The Practicum occurs as part of education. The internship occurs following LCDC-Internship registration. </w:t>
      </w:r>
    </w:p>
    <w:p w14:paraId="37182B79" w14:textId="6B22403A" w:rsidR="003B7737" w:rsidRPr="00D9254B" w:rsidRDefault="003B7737" w:rsidP="003B7737">
      <w:pPr>
        <w:rPr>
          <w:rFonts w:ascii="Times New Roman" w:hAnsi="Times New Roman" w:cs="Times New Roman"/>
          <w:sz w:val="24"/>
          <w:szCs w:val="24"/>
        </w:rPr>
      </w:pPr>
      <w:r w:rsidRPr="00D9254B">
        <w:rPr>
          <w:rFonts w:ascii="Times New Roman" w:hAnsi="Times New Roman" w:cs="Times New Roman"/>
          <w:sz w:val="24"/>
          <w:szCs w:val="24"/>
        </w:rPr>
        <w:t xml:space="preserve">One must be registered as LCDC-Intern before accumulating supervised work experience. </w:t>
      </w:r>
    </w:p>
    <w:p w14:paraId="3548830B" w14:textId="197DE3B0" w:rsidR="003B7737" w:rsidRPr="00D9254B" w:rsidRDefault="003B7737" w:rsidP="003B7737">
      <w:pPr>
        <w:rPr>
          <w:rFonts w:ascii="Times New Roman" w:hAnsi="Times New Roman" w:cs="Times New Roman"/>
          <w:sz w:val="24"/>
          <w:szCs w:val="24"/>
        </w:rPr>
      </w:pPr>
      <w:r w:rsidRPr="00D9254B">
        <w:rPr>
          <w:rFonts w:ascii="Times New Roman" w:hAnsi="Times New Roman" w:cs="Times New Roman"/>
          <w:sz w:val="24"/>
          <w:szCs w:val="24"/>
        </w:rPr>
        <w:t xml:space="preserve">Supervised work experience for Internship must be completed at a Clinical Training Institute (CTI). </w:t>
      </w:r>
    </w:p>
    <w:p w14:paraId="5C316F1E" w14:textId="6743FA1A" w:rsidR="003B7737" w:rsidRPr="00D9254B" w:rsidRDefault="003B7737" w:rsidP="003B7737">
      <w:pPr>
        <w:rPr>
          <w:rFonts w:ascii="Times New Roman" w:hAnsi="Times New Roman" w:cs="Times New Roman"/>
          <w:sz w:val="24"/>
          <w:szCs w:val="24"/>
        </w:rPr>
      </w:pPr>
      <w:r w:rsidRPr="00D9254B">
        <w:rPr>
          <w:rFonts w:ascii="Times New Roman" w:hAnsi="Times New Roman" w:cs="Times New Roman"/>
          <w:sz w:val="24"/>
          <w:szCs w:val="24"/>
        </w:rPr>
        <w:t xml:space="preserve">Work experience must be documented on the department’s supervised work experience documentation form and signed by a CTI coordinator or a (Certified Clinical Supervisor) CCS. </w:t>
      </w:r>
    </w:p>
    <w:p w14:paraId="2E595581" w14:textId="77777777" w:rsidR="003B7737" w:rsidRPr="00D9254B" w:rsidRDefault="003B7737">
      <w:pPr>
        <w:rPr>
          <w:rFonts w:ascii="Times New Roman" w:hAnsi="Times New Roman" w:cs="Times New Roman"/>
          <w:sz w:val="24"/>
          <w:szCs w:val="24"/>
        </w:rPr>
      </w:pPr>
      <w:r w:rsidRPr="00D9254B">
        <w:rPr>
          <w:rFonts w:ascii="Times New Roman" w:hAnsi="Times New Roman" w:cs="Times New Roman"/>
          <w:sz w:val="24"/>
          <w:szCs w:val="24"/>
        </w:rPr>
        <w:br w:type="page"/>
      </w:r>
    </w:p>
    <w:p w14:paraId="42086A2C" w14:textId="2098B5E1" w:rsidR="003B7737" w:rsidRPr="00D9254B" w:rsidRDefault="003B7737" w:rsidP="003B7737">
      <w:pPr>
        <w:rPr>
          <w:rFonts w:ascii="Times New Roman" w:hAnsi="Times New Roman" w:cs="Times New Roman"/>
          <w:b/>
          <w:sz w:val="24"/>
          <w:szCs w:val="24"/>
        </w:rPr>
      </w:pPr>
      <w:r w:rsidRPr="00D9254B">
        <w:rPr>
          <w:rFonts w:ascii="Times New Roman" w:hAnsi="Times New Roman" w:cs="Times New Roman"/>
          <w:b/>
          <w:sz w:val="24"/>
          <w:szCs w:val="24"/>
        </w:rPr>
        <w:t>Graduate Intern</w:t>
      </w:r>
    </w:p>
    <w:p w14:paraId="5157D9FD" w14:textId="58E5F69B" w:rsidR="003B7737" w:rsidRPr="00D9254B" w:rsidRDefault="003B7737" w:rsidP="0082083F">
      <w:pPr>
        <w:rPr>
          <w:rFonts w:ascii="Times New Roman" w:hAnsi="Times New Roman" w:cs="Times New Roman"/>
          <w:sz w:val="24"/>
          <w:szCs w:val="24"/>
        </w:rPr>
      </w:pPr>
      <w:r w:rsidRPr="00D9254B">
        <w:rPr>
          <w:rFonts w:ascii="Times New Roman" w:hAnsi="Times New Roman" w:cs="Times New Roman"/>
          <w:sz w:val="24"/>
          <w:szCs w:val="24"/>
        </w:rPr>
        <w:t>An individual who has completed the 4,000 hours of supervised work experience and is currently eligible to take or retake the examination is a graduate intern and may continue to during the</w:t>
      </w:r>
      <w:r w:rsidR="0082083F" w:rsidRPr="00D9254B">
        <w:rPr>
          <w:rFonts w:ascii="Times New Roman" w:hAnsi="Times New Roman" w:cs="Times New Roman"/>
          <w:sz w:val="24"/>
          <w:szCs w:val="24"/>
        </w:rPr>
        <w:t xml:space="preserve"> five-year registration period (Local Government LCDC code updated 2005).</w:t>
      </w:r>
    </w:p>
    <w:p w14:paraId="00CBDB3B" w14:textId="36074F11" w:rsidR="00BC2B86" w:rsidRPr="00D9254B" w:rsidRDefault="00E03510">
      <w:pPr>
        <w:rPr>
          <w:rFonts w:ascii="Times New Roman" w:hAnsi="Times New Roman" w:cs="Times New Roman"/>
          <w:b/>
          <w:sz w:val="24"/>
          <w:szCs w:val="24"/>
        </w:rPr>
      </w:pPr>
      <w:r w:rsidRPr="00D9254B">
        <w:rPr>
          <w:rFonts w:ascii="Times New Roman" w:hAnsi="Times New Roman" w:cs="Times New Roman"/>
          <w:b/>
          <w:sz w:val="24"/>
          <w:szCs w:val="24"/>
        </w:rPr>
        <w:br w:type="page"/>
      </w:r>
      <w:r w:rsidR="00BC2B86" w:rsidRPr="00D9254B">
        <w:rPr>
          <w:rFonts w:ascii="Times New Roman" w:hAnsi="Times New Roman" w:cs="Times New Roman"/>
          <w:b/>
          <w:sz w:val="24"/>
          <w:szCs w:val="24"/>
        </w:rPr>
        <w:t>QCC</w:t>
      </w:r>
    </w:p>
    <w:p w14:paraId="13DCFD20" w14:textId="2BF3F3F3" w:rsidR="00BC2B86" w:rsidRPr="00D9254B" w:rsidRDefault="00BC2B86">
      <w:pPr>
        <w:rPr>
          <w:rFonts w:ascii="Times New Roman" w:hAnsi="Times New Roman" w:cs="Times New Roman"/>
          <w:sz w:val="24"/>
          <w:szCs w:val="24"/>
        </w:rPr>
      </w:pPr>
      <w:r w:rsidRPr="00D9254B">
        <w:rPr>
          <w:rFonts w:ascii="Times New Roman" w:hAnsi="Times New Roman" w:cs="Times New Roman"/>
          <w:sz w:val="24"/>
          <w:szCs w:val="24"/>
        </w:rPr>
        <w:t xml:space="preserve">A Qualified Credentialed Counselor is identified in the Texas Administrative Code , Part 1, Chapter 140, Subchapter I, Rule </w:t>
      </w:r>
      <w:r w:rsidRPr="00D9254B">
        <w:rPr>
          <w:rFonts w:ascii="Times New Roman" w:eastAsia="Times New Roman" w:hAnsi="Times New Roman" w:cs="Times New Roman"/>
          <w:color w:val="000000"/>
          <w:sz w:val="24"/>
          <w:szCs w:val="24"/>
        </w:rPr>
        <w:t>§140.400</w:t>
      </w:r>
      <w:r w:rsidRPr="00D9254B">
        <w:rPr>
          <w:rFonts w:ascii="Times New Roman" w:hAnsi="Times New Roman" w:cs="Times New Roman"/>
          <w:sz w:val="24"/>
          <w:szCs w:val="24"/>
        </w:rPr>
        <w:t xml:space="preserve"> as: </w:t>
      </w:r>
    </w:p>
    <w:p w14:paraId="344AB0E7" w14:textId="77777777" w:rsidR="00BC2B86" w:rsidRPr="00D9254B" w:rsidRDefault="00BC2B86" w:rsidP="00BC2B86">
      <w:pPr>
        <w:rPr>
          <w:rFonts w:ascii="Times New Roman" w:hAnsi="Times New Roman" w:cs="Times New Roman"/>
          <w:sz w:val="24"/>
          <w:szCs w:val="24"/>
        </w:rPr>
      </w:pPr>
      <w:r w:rsidRPr="00D9254B">
        <w:rPr>
          <w:rFonts w:ascii="Times New Roman" w:hAnsi="Times New Roman" w:cs="Times New Roman"/>
          <w:sz w:val="24"/>
          <w:szCs w:val="24"/>
        </w:rPr>
        <w:t xml:space="preserve">Qualified Credentialed Counselor (QCC)--A licensed chemical dependency counselor or one of the practitioners listed below, if the practitioner is licensed and in good standing in the State of Texas, and, in performing any activity as a QCC, is acting within the authorized scope of the individual's license: </w:t>
      </w:r>
    </w:p>
    <w:p w14:paraId="30715B78" w14:textId="77777777" w:rsidR="00BC2B86" w:rsidRPr="00D9254B" w:rsidRDefault="00BC2B86" w:rsidP="00BC2B86">
      <w:pPr>
        <w:rPr>
          <w:rFonts w:ascii="Times New Roman" w:hAnsi="Times New Roman" w:cs="Times New Roman"/>
          <w:sz w:val="24"/>
          <w:szCs w:val="24"/>
        </w:rPr>
      </w:pPr>
      <w:r w:rsidRPr="00D9254B">
        <w:rPr>
          <w:rFonts w:ascii="Times New Roman" w:hAnsi="Times New Roman" w:cs="Times New Roman"/>
          <w:sz w:val="24"/>
          <w:szCs w:val="24"/>
        </w:rPr>
        <w:t xml:space="preserve">    (A) </w:t>
      </w:r>
      <w:proofErr w:type="gramStart"/>
      <w:r w:rsidRPr="00D9254B">
        <w:rPr>
          <w:rFonts w:ascii="Times New Roman" w:hAnsi="Times New Roman" w:cs="Times New Roman"/>
          <w:sz w:val="24"/>
          <w:szCs w:val="24"/>
        </w:rPr>
        <w:t>licensed</w:t>
      </w:r>
      <w:proofErr w:type="gramEnd"/>
      <w:r w:rsidRPr="00D9254B">
        <w:rPr>
          <w:rFonts w:ascii="Times New Roman" w:hAnsi="Times New Roman" w:cs="Times New Roman"/>
          <w:sz w:val="24"/>
          <w:szCs w:val="24"/>
        </w:rPr>
        <w:t xml:space="preserve"> professional counselor (LPC); </w:t>
      </w:r>
    </w:p>
    <w:p w14:paraId="07CEE45D" w14:textId="77777777" w:rsidR="00BC2B86" w:rsidRPr="00D9254B" w:rsidRDefault="00BC2B86" w:rsidP="00BC2B86">
      <w:pPr>
        <w:rPr>
          <w:rFonts w:ascii="Times New Roman" w:hAnsi="Times New Roman" w:cs="Times New Roman"/>
          <w:sz w:val="24"/>
          <w:szCs w:val="24"/>
        </w:rPr>
      </w:pPr>
      <w:r w:rsidRPr="00D9254B">
        <w:rPr>
          <w:rFonts w:ascii="Times New Roman" w:hAnsi="Times New Roman" w:cs="Times New Roman"/>
          <w:sz w:val="24"/>
          <w:szCs w:val="24"/>
        </w:rPr>
        <w:t xml:space="preserve">    (B) </w:t>
      </w:r>
      <w:proofErr w:type="gramStart"/>
      <w:r w:rsidRPr="00D9254B">
        <w:rPr>
          <w:rFonts w:ascii="Times New Roman" w:hAnsi="Times New Roman" w:cs="Times New Roman"/>
          <w:sz w:val="24"/>
          <w:szCs w:val="24"/>
        </w:rPr>
        <w:t>licensed</w:t>
      </w:r>
      <w:proofErr w:type="gramEnd"/>
      <w:r w:rsidRPr="00D9254B">
        <w:rPr>
          <w:rFonts w:ascii="Times New Roman" w:hAnsi="Times New Roman" w:cs="Times New Roman"/>
          <w:sz w:val="24"/>
          <w:szCs w:val="24"/>
        </w:rPr>
        <w:t xml:space="preserve"> social worker; </w:t>
      </w:r>
    </w:p>
    <w:p w14:paraId="271B6821" w14:textId="77777777" w:rsidR="00BC2B86" w:rsidRPr="00D9254B" w:rsidRDefault="00BC2B86" w:rsidP="00BC2B86">
      <w:pPr>
        <w:rPr>
          <w:rFonts w:ascii="Times New Roman" w:hAnsi="Times New Roman" w:cs="Times New Roman"/>
          <w:sz w:val="24"/>
          <w:szCs w:val="24"/>
        </w:rPr>
      </w:pPr>
      <w:r w:rsidRPr="00D9254B">
        <w:rPr>
          <w:rFonts w:ascii="Times New Roman" w:hAnsi="Times New Roman" w:cs="Times New Roman"/>
          <w:sz w:val="24"/>
          <w:szCs w:val="24"/>
        </w:rPr>
        <w:t xml:space="preserve">    (C) licensed marriage and family therapist (LMFT); </w:t>
      </w:r>
    </w:p>
    <w:p w14:paraId="61767122" w14:textId="77777777" w:rsidR="00BC2B86" w:rsidRPr="00D9254B" w:rsidRDefault="00BC2B86" w:rsidP="00BC2B86">
      <w:pPr>
        <w:rPr>
          <w:rFonts w:ascii="Times New Roman" w:hAnsi="Times New Roman" w:cs="Times New Roman"/>
          <w:sz w:val="24"/>
          <w:szCs w:val="24"/>
        </w:rPr>
      </w:pPr>
      <w:r w:rsidRPr="00D9254B">
        <w:rPr>
          <w:rFonts w:ascii="Times New Roman" w:hAnsi="Times New Roman" w:cs="Times New Roman"/>
          <w:sz w:val="24"/>
          <w:szCs w:val="24"/>
        </w:rPr>
        <w:t xml:space="preserve">    (D) </w:t>
      </w:r>
      <w:proofErr w:type="gramStart"/>
      <w:r w:rsidRPr="00D9254B">
        <w:rPr>
          <w:rFonts w:ascii="Times New Roman" w:hAnsi="Times New Roman" w:cs="Times New Roman"/>
          <w:sz w:val="24"/>
          <w:szCs w:val="24"/>
        </w:rPr>
        <w:t>licensed</w:t>
      </w:r>
      <w:proofErr w:type="gramEnd"/>
      <w:r w:rsidRPr="00D9254B">
        <w:rPr>
          <w:rFonts w:ascii="Times New Roman" w:hAnsi="Times New Roman" w:cs="Times New Roman"/>
          <w:sz w:val="24"/>
          <w:szCs w:val="24"/>
        </w:rPr>
        <w:t xml:space="preserve"> psychologist; </w:t>
      </w:r>
    </w:p>
    <w:p w14:paraId="17DF1991" w14:textId="77777777" w:rsidR="00BC2B86" w:rsidRPr="00D9254B" w:rsidRDefault="00BC2B86" w:rsidP="00BC2B86">
      <w:pPr>
        <w:rPr>
          <w:rFonts w:ascii="Times New Roman" w:hAnsi="Times New Roman" w:cs="Times New Roman"/>
          <w:sz w:val="24"/>
          <w:szCs w:val="24"/>
        </w:rPr>
      </w:pPr>
      <w:r w:rsidRPr="00D9254B">
        <w:rPr>
          <w:rFonts w:ascii="Times New Roman" w:hAnsi="Times New Roman" w:cs="Times New Roman"/>
          <w:sz w:val="24"/>
          <w:szCs w:val="24"/>
        </w:rPr>
        <w:t xml:space="preserve">    (E) </w:t>
      </w:r>
      <w:proofErr w:type="gramStart"/>
      <w:r w:rsidRPr="00D9254B">
        <w:rPr>
          <w:rFonts w:ascii="Times New Roman" w:hAnsi="Times New Roman" w:cs="Times New Roman"/>
          <w:sz w:val="24"/>
          <w:szCs w:val="24"/>
        </w:rPr>
        <w:t>licensed</w:t>
      </w:r>
      <w:proofErr w:type="gramEnd"/>
      <w:r w:rsidRPr="00D9254B">
        <w:rPr>
          <w:rFonts w:ascii="Times New Roman" w:hAnsi="Times New Roman" w:cs="Times New Roman"/>
          <w:sz w:val="24"/>
          <w:szCs w:val="24"/>
        </w:rPr>
        <w:t xml:space="preserve"> physician; </w:t>
      </w:r>
    </w:p>
    <w:p w14:paraId="64E49EF3" w14:textId="77777777" w:rsidR="00BC2B86" w:rsidRPr="00D9254B" w:rsidRDefault="00BC2B86" w:rsidP="00BC2B86">
      <w:pPr>
        <w:rPr>
          <w:rFonts w:ascii="Times New Roman" w:hAnsi="Times New Roman" w:cs="Times New Roman"/>
          <w:sz w:val="24"/>
          <w:szCs w:val="24"/>
        </w:rPr>
      </w:pPr>
      <w:r w:rsidRPr="00D9254B">
        <w:rPr>
          <w:rFonts w:ascii="Times New Roman" w:hAnsi="Times New Roman" w:cs="Times New Roman"/>
          <w:sz w:val="24"/>
          <w:szCs w:val="24"/>
        </w:rPr>
        <w:t xml:space="preserve">    (F) </w:t>
      </w:r>
      <w:proofErr w:type="gramStart"/>
      <w:r w:rsidRPr="00D9254B">
        <w:rPr>
          <w:rFonts w:ascii="Times New Roman" w:hAnsi="Times New Roman" w:cs="Times New Roman"/>
          <w:sz w:val="24"/>
          <w:szCs w:val="24"/>
        </w:rPr>
        <w:t>licensed</w:t>
      </w:r>
      <w:proofErr w:type="gramEnd"/>
      <w:r w:rsidRPr="00D9254B">
        <w:rPr>
          <w:rFonts w:ascii="Times New Roman" w:hAnsi="Times New Roman" w:cs="Times New Roman"/>
          <w:sz w:val="24"/>
          <w:szCs w:val="24"/>
        </w:rPr>
        <w:t xml:space="preserve"> physician's assistant; </w:t>
      </w:r>
    </w:p>
    <w:p w14:paraId="31B2B0DC" w14:textId="77777777" w:rsidR="00BC2B86" w:rsidRPr="00D9254B" w:rsidRDefault="00BC2B86" w:rsidP="00BC2B86">
      <w:pPr>
        <w:rPr>
          <w:rFonts w:ascii="Times New Roman" w:hAnsi="Times New Roman" w:cs="Times New Roman"/>
          <w:sz w:val="24"/>
          <w:szCs w:val="24"/>
        </w:rPr>
      </w:pPr>
      <w:r w:rsidRPr="00D9254B">
        <w:rPr>
          <w:rFonts w:ascii="Times New Roman" w:hAnsi="Times New Roman" w:cs="Times New Roman"/>
          <w:sz w:val="24"/>
          <w:szCs w:val="24"/>
        </w:rPr>
        <w:t xml:space="preserve">    (G) </w:t>
      </w:r>
      <w:proofErr w:type="gramStart"/>
      <w:r w:rsidRPr="00D9254B">
        <w:rPr>
          <w:rFonts w:ascii="Times New Roman" w:hAnsi="Times New Roman" w:cs="Times New Roman"/>
          <w:sz w:val="24"/>
          <w:szCs w:val="24"/>
        </w:rPr>
        <w:t>certified</w:t>
      </w:r>
      <w:proofErr w:type="gramEnd"/>
      <w:r w:rsidRPr="00D9254B">
        <w:rPr>
          <w:rFonts w:ascii="Times New Roman" w:hAnsi="Times New Roman" w:cs="Times New Roman"/>
          <w:sz w:val="24"/>
          <w:szCs w:val="24"/>
        </w:rPr>
        <w:t xml:space="preserve"> addictions registered nurse (CARN); or </w:t>
      </w:r>
    </w:p>
    <w:p w14:paraId="0A1BCFEF" w14:textId="664C17DA" w:rsidR="00BC2B86" w:rsidRPr="00D9254B" w:rsidRDefault="00BC2B86" w:rsidP="0082083F">
      <w:pPr>
        <w:rPr>
          <w:rFonts w:ascii="Times New Roman" w:hAnsi="Times New Roman" w:cs="Times New Roman"/>
          <w:sz w:val="24"/>
          <w:szCs w:val="24"/>
        </w:rPr>
      </w:pPr>
      <w:r w:rsidRPr="00D9254B">
        <w:rPr>
          <w:rFonts w:ascii="Times New Roman" w:hAnsi="Times New Roman" w:cs="Times New Roman"/>
          <w:sz w:val="24"/>
          <w:szCs w:val="24"/>
        </w:rPr>
        <w:t xml:space="preserve">    (H) </w:t>
      </w:r>
      <w:proofErr w:type="gramStart"/>
      <w:r w:rsidRPr="00D9254B">
        <w:rPr>
          <w:rFonts w:ascii="Times New Roman" w:hAnsi="Times New Roman" w:cs="Times New Roman"/>
          <w:sz w:val="24"/>
          <w:szCs w:val="24"/>
        </w:rPr>
        <w:t>advanced</w:t>
      </w:r>
      <w:proofErr w:type="gramEnd"/>
      <w:r w:rsidRPr="00D9254B">
        <w:rPr>
          <w:rFonts w:ascii="Times New Roman" w:hAnsi="Times New Roman" w:cs="Times New Roman"/>
          <w:sz w:val="24"/>
          <w:szCs w:val="24"/>
        </w:rPr>
        <w:t xml:space="preserve"> practice nurse recognized by the Texas Board of Nursing as a clinical nurse specialist or practitioner with a specialty in ps</w:t>
      </w:r>
      <w:r w:rsidR="0082083F" w:rsidRPr="00D9254B">
        <w:rPr>
          <w:rFonts w:ascii="Times New Roman" w:hAnsi="Times New Roman" w:cs="Times New Roman"/>
          <w:sz w:val="24"/>
          <w:szCs w:val="24"/>
        </w:rPr>
        <w:t>ychiatric-mental health nursing (Local Government LCDC code updated 2005).</w:t>
      </w:r>
    </w:p>
    <w:p w14:paraId="54069039" w14:textId="77777777" w:rsidR="00BC2B86" w:rsidRPr="00D9254B" w:rsidRDefault="00BC2B86">
      <w:pPr>
        <w:rPr>
          <w:rFonts w:ascii="Times New Roman" w:hAnsi="Times New Roman" w:cs="Times New Roman"/>
          <w:sz w:val="24"/>
          <w:szCs w:val="24"/>
        </w:rPr>
      </w:pPr>
      <w:r w:rsidRPr="00D9254B">
        <w:rPr>
          <w:rFonts w:ascii="Times New Roman" w:hAnsi="Times New Roman" w:cs="Times New Roman"/>
          <w:sz w:val="24"/>
          <w:szCs w:val="24"/>
        </w:rPr>
        <w:br w:type="page"/>
      </w:r>
    </w:p>
    <w:p w14:paraId="25912A8A" w14:textId="77777777" w:rsidR="00BC2B86" w:rsidRPr="00D9254B" w:rsidRDefault="00BC2B86">
      <w:pPr>
        <w:rPr>
          <w:rFonts w:ascii="Times New Roman" w:hAnsi="Times New Roman" w:cs="Times New Roman"/>
          <w:b/>
          <w:sz w:val="24"/>
          <w:szCs w:val="24"/>
        </w:rPr>
      </w:pPr>
      <w:r w:rsidRPr="00D9254B">
        <w:rPr>
          <w:rFonts w:ascii="Times New Roman" w:hAnsi="Times New Roman" w:cs="Times New Roman"/>
          <w:b/>
          <w:sz w:val="24"/>
          <w:szCs w:val="24"/>
        </w:rPr>
        <w:t>CSS</w:t>
      </w:r>
    </w:p>
    <w:p w14:paraId="1C2945DA" w14:textId="7A9DB97B" w:rsidR="00BC2B86" w:rsidRPr="00D9254B" w:rsidRDefault="00BC2B86">
      <w:pPr>
        <w:rPr>
          <w:rFonts w:ascii="Times New Roman" w:hAnsi="Times New Roman" w:cs="Times New Roman"/>
          <w:sz w:val="24"/>
          <w:szCs w:val="24"/>
        </w:rPr>
      </w:pPr>
      <w:r w:rsidRPr="00D9254B">
        <w:rPr>
          <w:rFonts w:ascii="Times New Roman" w:hAnsi="Times New Roman" w:cs="Times New Roman"/>
          <w:sz w:val="24"/>
          <w:szCs w:val="24"/>
        </w:rPr>
        <w:t>A Certified Clinical Supervisor is identified in the Texas Administrative Code , Part 1, Chapter 140, Subchapter I, Rule §140.411 as:</w:t>
      </w:r>
    </w:p>
    <w:p w14:paraId="0B0DEB35" w14:textId="77777777" w:rsidR="00BC2B86" w:rsidRPr="00D9254B" w:rsidRDefault="00BC2B86" w:rsidP="00BC2B86">
      <w:pPr>
        <w:rPr>
          <w:rFonts w:ascii="Times New Roman" w:hAnsi="Times New Roman" w:cs="Times New Roman"/>
          <w:sz w:val="24"/>
          <w:szCs w:val="24"/>
        </w:rPr>
      </w:pPr>
      <w:r w:rsidRPr="00D9254B">
        <w:rPr>
          <w:rFonts w:ascii="Times New Roman" w:hAnsi="Times New Roman" w:cs="Times New Roman"/>
          <w:sz w:val="24"/>
          <w:szCs w:val="24"/>
        </w:rPr>
        <w:t xml:space="preserve">(a) To become a certified clinical supervisor, an individual shall: </w:t>
      </w:r>
    </w:p>
    <w:p w14:paraId="300505BF" w14:textId="77777777" w:rsidR="00BC2B86" w:rsidRPr="00D9254B" w:rsidRDefault="00BC2B86" w:rsidP="00BC2B86">
      <w:pPr>
        <w:rPr>
          <w:rFonts w:ascii="Times New Roman" w:hAnsi="Times New Roman" w:cs="Times New Roman"/>
          <w:sz w:val="24"/>
          <w:szCs w:val="24"/>
        </w:rPr>
      </w:pPr>
      <w:r w:rsidRPr="00D9254B">
        <w:rPr>
          <w:rFonts w:ascii="Times New Roman" w:hAnsi="Times New Roman" w:cs="Times New Roman"/>
          <w:sz w:val="24"/>
          <w:szCs w:val="24"/>
        </w:rPr>
        <w:t xml:space="preserve">  (1) </w:t>
      </w:r>
      <w:proofErr w:type="gramStart"/>
      <w:r w:rsidRPr="00D9254B">
        <w:rPr>
          <w:rFonts w:ascii="Times New Roman" w:hAnsi="Times New Roman" w:cs="Times New Roman"/>
          <w:sz w:val="24"/>
          <w:szCs w:val="24"/>
        </w:rPr>
        <w:t>be</w:t>
      </w:r>
      <w:proofErr w:type="gramEnd"/>
      <w:r w:rsidRPr="00D9254B">
        <w:rPr>
          <w:rFonts w:ascii="Times New Roman" w:hAnsi="Times New Roman" w:cs="Times New Roman"/>
          <w:sz w:val="24"/>
          <w:szCs w:val="24"/>
        </w:rPr>
        <w:t xml:space="preserve"> a QCC, as set forth in §140.400 of this title (relating to Definitions), in good standing, with no active suspension or probated suspension in effect against the individual's license, and no unpaid administrative penalties; </w:t>
      </w:r>
    </w:p>
    <w:p w14:paraId="4BBA2F21" w14:textId="77777777" w:rsidR="00BC2B86" w:rsidRPr="00D9254B" w:rsidRDefault="00BC2B86" w:rsidP="00BC2B86">
      <w:pPr>
        <w:rPr>
          <w:rFonts w:ascii="Times New Roman" w:hAnsi="Times New Roman" w:cs="Times New Roman"/>
          <w:sz w:val="24"/>
          <w:szCs w:val="24"/>
        </w:rPr>
      </w:pPr>
      <w:r w:rsidRPr="00D9254B">
        <w:rPr>
          <w:rFonts w:ascii="Times New Roman" w:hAnsi="Times New Roman" w:cs="Times New Roman"/>
          <w:sz w:val="24"/>
          <w:szCs w:val="24"/>
        </w:rPr>
        <w:t xml:space="preserve">  (2) </w:t>
      </w:r>
      <w:proofErr w:type="gramStart"/>
      <w:r w:rsidRPr="00D9254B">
        <w:rPr>
          <w:rFonts w:ascii="Times New Roman" w:hAnsi="Times New Roman" w:cs="Times New Roman"/>
          <w:sz w:val="24"/>
          <w:szCs w:val="24"/>
        </w:rPr>
        <w:t>submit</w:t>
      </w:r>
      <w:proofErr w:type="gramEnd"/>
      <w:r w:rsidRPr="00D9254B">
        <w:rPr>
          <w:rFonts w:ascii="Times New Roman" w:hAnsi="Times New Roman" w:cs="Times New Roman"/>
          <w:sz w:val="24"/>
          <w:szCs w:val="24"/>
        </w:rPr>
        <w:t xml:space="preserve"> verification of current certification as a clinical supervisor issued by the International Certification and Reciprocity Consortium or one of its member boards; </w:t>
      </w:r>
    </w:p>
    <w:p w14:paraId="40AEE785" w14:textId="77777777" w:rsidR="00BC2B86" w:rsidRPr="00D9254B" w:rsidRDefault="00BC2B86" w:rsidP="00BC2B86">
      <w:pPr>
        <w:rPr>
          <w:rFonts w:ascii="Times New Roman" w:hAnsi="Times New Roman" w:cs="Times New Roman"/>
          <w:sz w:val="24"/>
          <w:szCs w:val="24"/>
        </w:rPr>
      </w:pPr>
      <w:r w:rsidRPr="00D9254B">
        <w:rPr>
          <w:rFonts w:ascii="Times New Roman" w:hAnsi="Times New Roman" w:cs="Times New Roman"/>
          <w:sz w:val="24"/>
          <w:szCs w:val="24"/>
        </w:rPr>
        <w:t xml:space="preserve">  (3) submit a plan of activities, to be implemented for any CI the CCS supervises, in an array of the KSA dimensions, including assessment and counseling; </w:t>
      </w:r>
    </w:p>
    <w:p w14:paraId="10F4ADB0" w14:textId="77777777" w:rsidR="00BC2B86" w:rsidRPr="00D9254B" w:rsidRDefault="00BC2B86" w:rsidP="00BC2B86">
      <w:pPr>
        <w:rPr>
          <w:rFonts w:ascii="Times New Roman" w:hAnsi="Times New Roman" w:cs="Times New Roman"/>
          <w:sz w:val="24"/>
          <w:szCs w:val="24"/>
        </w:rPr>
      </w:pPr>
      <w:r w:rsidRPr="00D9254B">
        <w:rPr>
          <w:rFonts w:ascii="Times New Roman" w:hAnsi="Times New Roman" w:cs="Times New Roman"/>
          <w:sz w:val="24"/>
          <w:szCs w:val="24"/>
        </w:rPr>
        <w:t xml:space="preserve">  (4) </w:t>
      </w:r>
      <w:proofErr w:type="gramStart"/>
      <w:r w:rsidRPr="00D9254B">
        <w:rPr>
          <w:rFonts w:ascii="Times New Roman" w:hAnsi="Times New Roman" w:cs="Times New Roman"/>
          <w:sz w:val="24"/>
          <w:szCs w:val="24"/>
        </w:rPr>
        <w:t>serve</w:t>
      </w:r>
      <w:proofErr w:type="gramEnd"/>
      <w:r w:rsidRPr="00D9254B">
        <w:rPr>
          <w:rFonts w:ascii="Times New Roman" w:hAnsi="Times New Roman" w:cs="Times New Roman"/>
          <w:sz w:val="24"/>
          <w:szCs w:val="24"/>
        </w:rPr>
        <w:t xml:space="preserve"> a predominantly substance-abusing population; </w:t>
      </w:r>
    </w:p>
    <w:p w14:paraId="15B800A6" w14:textId="77777777" w:rsidR="00BC2B86" w:rsidRPr="00D9254B" w:rsidRDefault="00BC2B86" w:rsidP="00BC2B86">
      <w:pPr>
        <w:rPr>
          <w:rFonts w:ascii="Times New Roman" w:hAnsi="Times New Roman" w:cs="Times New Roman"/>
          <w:sz w:val="24"/>
          <w:szCs w:val="24"/>
        </w:rPr>
      </w:pPr>
      <w:r w:rsidRPr="00D9254B">
        <w:rPr>
          <w:rFonts w:ascii="Times New Roman" w:hAnsi="Times New Roman" w:cs="Times New Roman"/>
          <w:sz w:val="24"/>
          <w:szCs w:val="24"/>
        </w:rPr>
        <w:t xml:space="preserve">  (5) </w:t>
      </w:r>
      <w:proofErr w:type="gramStart"/>
      <w:r w:rsidRPr="00D9254B">
        <w:rPr>
          <w:rFonts w:ascii="Times New Roman" w:hAnsi="Times New Roman" w:cs="Times New Roman"/>
          <w:sz w:val="24"/>
          <w:szCs w:val="24"/>
        </w:rPr>
        <w:t>submit</w:t>
      </w:r>
      <w:proofErr w:type="gramEnd"/>
      <w:r w:rsidRPr="00D9254B">
        <w:rPr>
          <w:rFonts w:ascii="Times New Roman" w:hAnsi="Times New Roman" w:cs="Times New Roman"/>
          <w:sz w:val="24"/>
          <w:szCs w:val="24"/>
        </w:rPr>
        <w:t xml:space="preserve"> a completed application; </w:t>
      </w:r>
    </w:p>
    <w:p w14:paraId="4EFD8D43" w14:textId="77777777" w:rsidR="00BC2B86" w:rsidRPr="00D9254B" w:rsidRDefault="00BC2B86" w:rsidP="00BC2B86">
      <w:pPr>
        <w:rPr>
          <w:rFonts w:ascii="Times New Roman" w:hAnsi="Times New Roman" w:cs="Times New Roman"/>
          <w:sz w:val="24"/>
          <w:szCs w:val="24"/>
        </w:rPr>
      </w:pPr>
      <w:r w:rsidRPr="00D9254B">
        <w:rPr>
          <w:rFonts w:ascii="Times New Roman" w:hAnsi="Times New Roman" w:cs="Times New Roman"/>
          <w:sz w:val="24"/>
          <w:szCs w:val="24"/>
        </w:rPr>
        <w:t xml:space="preserve">  (6) submit two sets of fingerprints completed according to department instructions, if the individual has not previously submitted fingerprints for the purposes of licensure under this subchapter, and pass the criminal history standards described in §140.431 of this title (relating to Criminal History Standards); </w:t>
      </w:r>
    </w:p>
    <w:p w14:paraId="70211C94" w14:textId="77777777" w:rsidR="00BC2B86" w:rsidRPr="00D9254B" w:rsidRDefault="00BC2B86" w:rsidP="00BC2B86">
      <w:pPr>
        <w:rPr>
          <w:rFonts w:ascii="Times New Roman" w:hAnsi="Times New Roman" w:cs="Times New Roman"/>
          <w:sz w:val="24"/>
          <w:szCs w:val="24"/>
        </w:rPr>
      </w:pPr>
      <w:r w:rsidRPr="00D9254B">
        <w:rPr>
          <w:rFonts w:ascii="Times New Roman" w:hAnsi="Times New Roman" w:cs="Times New Roman"/>
          <w:sz w:val="24"/>
          <w:szCs w:val="24"/>
        </w:rPr>
        <w:t xml:space="preserve">  (7) </w:t>
      </w:r>
      <w:proofErr w:type="gramStart"/>
      <w:r w:rsidRPr="00D9254B">
        <w:rPr>
          <w:rFonts w:ascii="Times New Roman" w:hAnsi="Times New Roman" w:cs="Times New Roman"/>
          <w:sz w:val="24"/>
          <w:szCs w:val="24"/>
        </w:rPr>
        <w:t>pay</w:t>
      </w:r>
      <w:proofErr w:type="gramEnd"/>
      <w:r w:rsidRPr="00D9254B">
        <w:rPr>
          <w:rFonts w:ascii="Times New Roman" w:hAnsi="Times New Roman" w:cs="Times New Roman"/>
          <w:sz w:val="24"/>
          <w:szCs w:val="24"/>
        </w:rPr>
        <w:t xml:space="preserve"> the background investigation fee, if the individual has not previously paid this fee for the purposes of licensure under this subchapter; and </w:t>
      </w:r>
    </w:p>
    <w:p w14:paraId="4152406B" w14:textId="77777777" w:rsidR="00BC2B86" w:rsidRPr="00D9254B" w:rsidRDefault="00BC2B86" w:rsidP="00BC2B86">
      <w:pPr>
        <w:rPr>
          <w:rFonts w:ascii="Times New Roman" w:hAnsi="Times New Roman" w:cs="Times New Roman"/>
          <w:sz w:val="24"/>
          <w:szCs w:val="24"/>
        </w:rPr>
      </w:pPr>
      <w:r w:rsidRPr="00D9254B">
        <w:rPr>
          <w:rFonts w:ascii="Times New Roman" w:hAnsi="Times New Roman" w:cs="Times New Roman"/>
          <w:sz w:val="24"/>
          <w:szCs w:val="24"/>
        </w:rPr>
        <w:t xml:space="preserve">  (8) </w:t>
      </w:r>
      <w:proofErr w:type="gramStart"/>
      <w:r w:rsidRPr="00D9254B">
        <w:rPr>
          <w:rFonts w:ascii="Times New Roman" w:hAnsi="Times New Roman" w:cs="Times New Roman"/>
          <w:sz w:val="24"/>
          <w:szCs w:val="24"/>
        </w:rPr>
        <w:t>pay</w:t>
      </w:r>
      <w:proofErr w:type="gramEnd"/>
      <w:r w:rsidRPr="00D9254B">
        <w:rPr>
          <w:rFonts w:ascii="Times New Roman" w:hAnsi="Times New Roman" w:cs="Times New Roman"/>
          <w:sz w:val="24"/>
          <w:szCs w:val="24"/>
        </w:rPr>
        <w:t xml:space="preserve"> the application and certification fee. </w:t>
      </w:r>
    </w:p>
    <w:p w14:paraId="0B7E1D05" w14:textId="77777777" w:rsidR="00BC2B86" w:rsidRPr="00D9254B" w:rsidRDefault="00BC2B86" w:rsidP="00BC2B86">
      <w:pPr>
        <w:rPr>
          <w:rFonts w:ascii="Times New Roman" w:hAnsi="Times New Roman" w:cs="Times New Roman"/>
          <w:sz w:val="24"/>
          <w:szCs w:val="24"/>
        </w:rPr>
      </w:pPr>
      <w:r w:rsidRPr="00D9254B">
        <w:rPr>
          <w:rFonts w:ascii="Times New Roman" w:hAnsi="Times New Roman" w:cs="Times New Roman"/>
          <w:sz w:val="24"/>
          <w:szCs w:val="24"/>
        </w:rPr>
        <w:t xml:space="preserve">(b) If the individual is licensed as a chemical dependency counselor, then the certification as a clinical supervisor will expire on the same day as the license. If the individual is not licensed as a chemical dependency counselor, then the certification as a clinical supervisor will expire on the second anniversary of the last day of the month of issuance. </w:t>
      </w:r>
    </w:p>
    <w:p w14:paraId="1FA2FAEC" w14:textId="20941DC6" w:rsidR="00BC2B86" w:rsidRPr="00D9254B" w:rsidRDefault="00BC2B86" w:rsidP="00BC2B86">
      <w:pPr>
        <w:rPr>
          <w:rFonts w:ascii="Times New Roman" w:hAnsi="Times New Roman" w:cs="Times New Roman"/>
          <w:b/>
          <w:sz w:val="24"/>
          <w:szCs w:val="24"/>
        </w:rPr>
      </w:pPr>
      <w:r w:rsidRPr="00D9254B">
        <w:rPr>
          <w:rFonts w:ascii="Times New Roman" w:hAnsi="Times New Roman" w:cs="Times New Roman"/>
          <w:sz w:val="24"/>
          <w:szCs w:val="24"/>
        </w:rPr>
        <w:t>(c) An individual may renew this certification by submitting the items as described in subsection (a) of</w:t>
      </w:r>
      <w:r w:rsidR="0082083F" w:rsidRPr="00D9254B">
        <w:rPr>
          <w:rFonts w:ascii="Times New Roman" w:hAnsi="Times New Roman" w:cs="Times New Roman"/>
          <w:sz w:val="24"/>
          <w:szCs w:val="24"/>
        </w:rPr>
        <w:t xml:space="preserve"> this section (Local Government LCDC code updated 2005). </w:t>
      </w:r>
      <w:r w:rsidRPr="00D9254B">
        <w:rPr>
          <w:rFonts w:ascii="Times New Roman" w:hAnsi="Times New Roman" w:cs="Times New Roman"/>
          <w:b/>
          <w:sz w:val="24"/>
          <w:szCs w:val="24"/>
        </w:rPr>
        <w:br w:type="page"/>
      </w:r>
    </w:p>
    <w:p w14:paraId="22956AD4" w14:textId="77777777" w:rsidR="000A57F2" w:rsidRPr="00D9254B" w:rsidRDefault="000A57F2" w:rsidP="000A57F2">
      <w:pPr>
        <w:rPr>
          <w:rFonts w:ascii="Times New Roman" w:hAnsi="Times New Roman" w:cs="Times New Roman"/>
          <w:b/>
          <w:sz w:val="24"/>
          <w:szCs w:val="24"/>
        </w:rPr>
      </w:pPr>
      <w:r w:rsidRPr="00D9254B">
        <w:rPr>
          <w:rFonts w:ascii="Times New Roman" w:hAnsi="Times New Roman" w:cs="Times New Roman"/>
          <w:b/>
          <w:sz w:val="24"/>
          <w:szCs w:val="24"/>
        </w:rPr>
        <w:t>LCDC Test</w:t>
      </w:r>
    </w:p>
    <w:p w14:paraId="6C6AB1BA" w14:textId="146B9B35" w:rsidR="000A57F2" w:rsidRPr="00D9254B" w:rsidRDefault="000A57F2" w:rsidP="000A57F2">
      <w:pPr>
        <w:rPr>
          <w:rFonts w:ascii="Times New Roman" w:hAnsi="Times New Roman" w:cs="Times New Roman"/>
          <w:sz w:val="24"/>
          <w:szCs w:val="24"/>
        </w:rPr>
      </w:pPr>
      <w:r w:rsidRPr="00D9254B">
        <w:rPr>
          <w:rFonts w:ascii="Times New Roman" w:hAnsi="Times New Roman" w:cs="Times New Roman"/>
          <w:sz w:val="24"/>
          <w:szCs w:val="24"/>
        </w:rPr>
        <w:t xml:space="preserve">Though HHS oversees the licensure; registration and administration of the test is conducted through the </w:t>
      </w:r>
      <w:hyperlink r:id="rId11" w:history="1">
        <w:r w:rsidRPr="00D9254B">
          <w:rPr>
            <w:rStyle w:val="Hyperlink"/>
            <w:rFonts w:ascii="Times New Roman" w:hAnsi="Times New Roman" w:cs="Times New Roman"/>
            <w:sz w:val="24"/>
            <w:szCs w:val="24"/>
          </w:rPr>
          <w:t>TCBAP</w:t>
        </w:r>
      </w:hyperlink>
      <w:r w:rsidRPr="00D9254B">
        <w:rPr>
          <w:rFonts w:ascii="Times New Roman" w:hAnsi="Times New Roman" w:cs="Times New Roman"/>
          <w:sz w:val="24"/>
          <w:szCs w:val="24"/>
        </w:rPr>
        <w:t xml:space="preserve"> (Texas Certification Board of Addiction Professionals). The TCBAP administers the </w:t>
      </w:r>
      <w:hyperlink r:id="rId12" w:history="1">
        <w:r w:rsidRPr="00D9254B">
          <w:rPr>
            <w:rStyle w:val="Hyperlink"/>
            <w:rFonts w:ascii="Times New Roman" w:hAnsi="Times New Roman" w:cs="Times New Roman"/>
            <w:sz w:val="24"/>
            <w:szCs w:val="24"/>
          </w:rPr>
          <w:t>IC&amp;RC</w:t>
        </w:r>
      </w:hyperlink>
      <w:r w:rsidRPr="00D9254B">
        <w:rPr>
          <w:rFonts w:ascii="Times New Roman" w:hAnsi="Times New Roman" w:cs="Times New Roman"/>
          <w:sz w:val="24"/>
          <w:szCs w:val="24"/>
        </w:rPr>
        <w:t xml:space="preserve"> (International Certification &amp; Reciprocity Consortium) test. </w:t>
      </w:r>
    </w:p>
    <w:p w14:paraId="78C9D0B6" w14:textId="77777777" w:rsidR="000A57F2" w:rsidRPr="00D9254B" w:rsidRDefault="000A57F2">
      <w:pPr>
        <w:rPr>
          <w:rFonts w:ascii="Times New Roman" w:hAnsi="Times New Roman" w:cs="Times New Roman"/>
          <w:sz w:val="24"/>
          <w:szCs w:val="24"/>
        </w:rPr>
      </w:pPr>
      <w:r w:rsidRPr="00D9254B">
        <w:rPr>
          <w:rFonts w:ascii="Times New Roman" w:hAnsi="Times New Roman" w:cs="Times New Roman"/>
          <w:sz w:val="24"/>
          <w:szCs w:val="24"/>
        </w:rPr>
        <w:br w:type="page"/>
      </w:r>
    </w:p>
    <w:p w14:paraId="2834841A" w14:textId="77777777" w:rsidR="000A57F2" w:rsidRPr="00D9254B" w:rsidRDefault="000A57F2" w:rsidP="000A57F2">
      <w:pPr>
        <w:rPr>
          <w:rFonts w:ascii="Times New Roman" w:hAnsi="Times New Roman" w:cs="Times New Roman"/>
          <w:b/>
          <w:sz w:val="24"/>
          <w:szCs w:val="24"/>
        </w:rPr>
      </w:pPr>
      <w:r w:rsidRPr="00D9254B">
        <w:rPr>
          <w:rFonts w:ascii="Times New Roman" w:hAnsi="Times New Roman" w:cs="Times New Roman"/>
          <w:b/>
          <w:sz w:val="24"/>
          <w:szCs w:val="24"/>
        </w:rPr>
        <w:t>TCBAP</w:t>
      </w:r>
    </w:p>
    <w:p w14:paraId="461BCED1" w14:textId="1ADAF9FA" w:rsidR="000A57F2" w:rsidRPr="00D9254B" w:rsidRDefault="000A57F2" w:rsidP="000A57F2">
      <w:pPr>
        <w:rPr>
          <w:rFonts w:ascii="Times New Roman" w:hAnsi="Times New Roman" w:cs="Times New Roman"/>
          <w:sz w:val="24"/>
          <w:szCs w:val="24"/>
        </w:rPr>
      </w:pPr>
      <w:r w:rsidRPr="00D9254B">
        <w:rPr>
          <w:rFonts w:ascii="Times New Roman" w:hAnsi="Times New Roman" w:cs="Times New Roman"/>
          <w:sz w:val="24"/>
          <w:szCs w:val="24"/>
        </w:rPr>
        <w:t>TCBAP also oversee and credential the following in the state of Texas:</w:t>
      </w:r>
    </w:p>
    <w:p w14:paraId="4C26BD86" w14:textId="77777777" w:rsidR="000A57F2" w:rsidRPr="00D9254B" w:rsidRDefault="000A57F2" w:rsidP="000A57F2">
      <w:pPr>
        <w:rPr>
          <w:rFonts w:ascii="Times New Roman" w:hAnsi="Times New Roman" w:cs="Times New Roman"/>
          <w:sz w:val="24"/>
          <w:szCs w:val="24"/>
        </w:rPr>
      </w:pPr>
    </w:p>
    <w:p w14:paraId="52BAE355" w14:textId="77777777" w:rsidR="000A57F2" w:rsidRPr="00D9254B" w:rsidRDefault="000A57F2" w:rsidP="000A57F2">
      <w:pPr>
        <w:rPr>
          <w:rFonts w:ascii="Times New Roman" w:hAnsi="Times New Roman" w:cs="Times New Roman"/>
          <w:sz w:val="24"/>
          <w:szCs w:val="24"/>
        </w:rPr>
      </w:pPr>
      <w:r w:rsidRPr="00D9254B">
        <w:rPr>
          <w:rFonts w:ascii="Times New Roman" w:hAnsi="Times New Roman" w:cs="Times New Roman"/>
          <w:sz w:val="24"/>
          <w:szCs w:val="24"/>
        </w:rPr>
        <w:t xml:space="preserve">Advanced Alcohol and Drug Counselor (AADC); </w:t>
      </w:r>
    </w:p>
    <w:p w14:paraId="17F20005" w14:textId="77777777" w:rsidR="000A57F2" w:rsidRPr="00D9254B" w:rsidRDefault="000A57F2" w:rsidP="000A57F2">
      <w:pPr>
        <w:rPr>
          <w:rFonts w:ascii="Times New Roman" w:hAnsi="Times New Roman" w:cs="Times New Roman"/>
          <w:sz w:val="24"/>
          <w:szCs w:val="24"/>
        </w:rPr>
      </w:pPr>
      <w:r w:rsidRPr="00D9254B">
        <w:rPr>
          <w:rFonts w:ascii="Times New Roman" w:hAnsi="Times New Roman" w:cs="Times New Roman"/>
          <w:sz w:val="24"/>
          <w:szCs w:val="24"/>
        </w:rPr>
        <w:t xml:space="preserve">Alcohol and Other Drug Abuse Counselor (ADC); </w:t>
      </w:r>
    </w:p>
    <w:p w14:paraId="72374B4B" w14:textId="77777777" w:rsidR="000A57F2" w:rsidRPr="00D9254B" w:rsidRDefault="000A57F2" w:rsidP="000A57F2">
      <w:pPr>
        <w:rPr>
          <w:rFonts w:ascii="Times New Roman" w:hAnsi="Times New Roman" w:cs="Times New Roman"/>
          <w:sz w:val="24"/>
          <w:szCs w:val="24"/>
        </w:rPr>
      </w:pPr>
      <w:r w:rsidRPr="00D9254B">
        <w:rPr>
          <w:rFonts w:ascii="Times New Roman" w:hAnsi="Times New Roman" w:cs="Times New Roman"/>
          <w:sz w:val="24"/>
          <w:szCs w:val="24"/>
        </w:rPr>
        <w:t xml:space="preserve">Advanced Certified Prevention Specialist (ACPS); </w:t>
      </w:r>
    </w:p>
    <w:p w14:paraId="55DE872F" w14:textId="77777777" w:rsidR="000A57F2" w:rsidRPr="00D9254B" w:rsidRDefault="000A57F2" w:rsidP="000A57F2">
      <w:pPr>
        <w:rPr>
          <w:rFonts w:ascii="Times New Roman" w:hAnsi="Times New Roman" w:cs="Times New Roman"/>
          <w:sz w:val="24"/>
          <w:szCs w:val="24"/>
        </w:rPr>
      </w:pPr>
      <w:r w:rsidRPr="00D9254B">
        <w:rPr>
          <w:rFonts w:ascii="Times New Roman" w:hAnsi="Times New Roman" w:cs="Times New Roman"/>
          <w:sz w:val="24"/>
          <w:szCs w:val="24"/>
        </w:rPr>
        <w:t xml:space="preserve">Certified Prevention Specialist (CPS); </w:t>
      </w:r>
    </w:p>
    <w:p w14:paraId="196D0EF5" w14:textId="77777777" w:rsidR="000A57F2" w:rsidRPr="00D9254B" w:rsidRDefault="000A57F2" w:rsidP="000A57F2">
      <w:pPr>
        <w:rPr>
          <w:rFonts w:ascii="Times New Roman" w:hAnsi="Times New Roman" w:cs="Times New Roman"/>
          <w:sz w:val="24"/>
          <w:szCs w:val="24"/>
        </w:rPr>
      </w:pPr>
      <w:r w:rsidRPr="00D9254B">
        <w:rPr>
          <w:rFonts w:ascii="Times New Roman" w:hAnsi="Times New Roman" w:cs="Times New Roman"/>
          <w:sz w:val="24"/>
          <w:szCs w:val="24"/>
        </w:rPr>
        <w:t xml:space="preserve">Associate Prevention Specialist (APS); </w:t>
      </w:r>
    </w:p>
    <w:p w14:paraId="241A1F49" w14:textId="781DCA3D" w:rsidR="000A57F2" w:rsidRPr="00D9254B" w:rsidRDefault="000A57F2" w:rsidP="000A57F2">
      <w:pPr>
        <w:rPr>
          <w:rFonts w:ascii="Times New Roman" w:hAnsi="Times New Roman" w:cs="Times New Roman"/>
          <w:bCs/>
          <w:sz w:val="24"/>
          <w:szCs w:val="24"/>
        </w:rPr>
      </w:pPr>
      <w:r w:rsidRPr="00D9254B">
        <w:rPr>
          <w:rFonts w:ascii="Times New Roman" w:hAnsi="Times New Roman" w:cs="Times New Roman"/>
          <w:bCs/>
          <w:sz w:val="24"/>
          <w:szCs w:val="24"/>
        </w:rPr>
        <w:t xml:space="preserve">Certified Chemical Dependency Specialist (CCDS); </w:t>
      </w:r>
    </w:p>
    <w:p w14:paraId="29E48D7B" w14:textId="727C3704" w:rsidR="000A57F2" w:rsidRPr="00D9254B" w:rsidRDefault="000A57F2" w:rsidP="000A57F2">
      <w:pPr>
        <w:rPr>
          <w:rStyle w:val="Strong"/>
          <w:rFonts w:ascii="Times New Roman" w:hAnsi="Times New Roman" w:cs="Times New Roman"/>
          <w:b w:val="0"/>
          <w:color w:val="000000"/>
          <w:sz w:val="24"/>
          <w:szCs w:val="24"/>
          <w:shd w:val="clear" w:color="auto" w:fill="FFFFFF"/>
        </w:rPr>
      </w:pPr>
      <w:r w:rsidRPr="00D9254B">
        <w:rPr>
          <w:rStyle w:val="Strong"/>
          <w:rFonts w:ascii="Times New Roman" w:hAnsi="Times New Roman" w:cs="Times New Roman"/>
          <w:b w:val="0"/>
          <w:color w:val="000000"/>
          <w:sz w:val="24"/>
          <w:szCs w:val="24"/>
          <w:shd w:val="clear" w:color="auto" w:fill="FFFFFF"/>
        </w:rPr>
        <w:t>Certified Compulsive Gambling Counselor (CCGC)</w:t>
      </w:r>
    </w:p>
    <w:p w14:paraId="5AEB17C0" w14:textId="54A1B60B" w:rsidR="000A57F2" w:rsidRPr="00D9254B" w:rsidRDefault="000A57F2" w:rsidP="000A57F2">
      <w:pPr>
        <w:rPr>
          <w:rStyle w:val="Strong"/>
          <w:rFonts w:ascii="Times New Roman" w:hAnsi="Times New Roman" w:cs="Times New Roman"/>
          <w:b w:val="0"/>
          <w:color w:val="000000"/>
          <w:sz w:val="24"/>
          <w:szCs w:val="24"/>
          <w:shd w:val="clear" w:color="auto" w:fill="FFFFFF"/>
        </w:rPr>
      </w:pPr>
      <w:r w:rsidRPr="00D9254B">
        <w:rPr>
          <w:rStyle w:val="Strong"/>
          <w:rFonts w:ascii="Times New Roman" w:hAnsi="Times New Roman" w:cs="Times New Roman"/>
          <w:b w:val="0"/>
          <w:color w:val="000000"/>
          <w:sz w:val="24"/>
          <w:szCs w:val="24"/>
          <w:shd w:val="clear" w:color="auto" w:fill="FFFFFF"/>
        </w:rPr>
        <w:t>Certified Criminal Justice Addictions Professional Applicant Status (CCJP-A)</w:t>
      </w:r>
    </w:p>
    <w:p w14:paraId="1F115736" w14:textId="79CF69E6" w:rsidR="000A57F2" w:rsidRPr="00D9254B" w:rsidRDefault="000A57F2" w:rsidP="000A57F2">
      <w:pPr>
        <w:rPr>
          <w:rStyle w:val="Strong"/>
          <w:rFonts w:ascii="Times New Roman" w:hAnsi="Times New Roman" w:cs="Times New Roman"/>
          <w:b w:val="0"/>
          <w:color w:val="000000"/>
          <w:sz w:val="24"/>
          <w:szCs w:val="24"/>
          <w:shd w:val="clear" w:color="auto" w:fill="FFFFFF"/>
        </w:rPr>
      </w:pPr>
      <w:r w:rsidRPr="00D9254B">
        <w:rPr>
          <w:rStyle w:val="Strong"/>
          <w:rFonts w:ascii="Times New Roman" w:hAnsi="Times New Roman" w:cs="Times New Roman"/>
          <w:b w:val="0"/>
          <w:color w:val="000000"/>
          <w:sz w:val="24"/>
          <w:szCs w:val="24"/>
          <w:shd w:val="clear" w:color="auto" w:fill="FFFFFF"/>
        </w:rPr>
        <w:t>Certified Criminal Justice Addictions Professionals (CCJP)</w:t>
      </w:r>
    </w:p>
    <w:p w14:paraId="00EC72CF" w14:textId="31E9B026" w:rsidR="000A57F2" w:rsidRPr="00D9254B" w:rsidRDefault="000A57F2" w:rsidP="000A57F2">
      <w:pPr>
        <w:rPr>
          <w:rStyle w:val="Strong"/>
          <w:rFonts w:ascii="Times New Roman" w:hAnsi="Times New Roman" w:cs="Times New Roman"/>
          <w:b w:val="0"/>
          <w:color w:val="000000"/>
          <w:sz w:val="24"/>
          <w:szCs w:val="24"/>
          <w:shd w:val="clear" w:color="auto" w:fill="FFFFFF"/>
        </w:rPr>
      </w:pPr>
      <w:r w:rsidRPr="00D9254B">
        <w:rPr>
          <w:rStyle w:val="Strong"/>
          <w:rFonts w:ascii="Times New Roman" w:hAnsi="Times New Roman" w:cs="Times New Roman"/>
          <w:b w:val="0"/>
          <w:color w:val="000000"/>
          <w:sz w:val="24"/>
          <w:szCs w:val="24"/>
          <w:shd w:val="clear" w:color="auto" w:fill="FFFFFF"/>
        </w:rPr>
        <w:t>Certified Clinical Supervisor (CCS)</w:t>
      </w:r>
    </w:p>
    <w:p w14:paraId="468E951D" w14:textId="0DA55C84" w:rsidR="000A57F2" w:rsidRPr="00D9254B" w:rsidRDefault="000A57F2" w:rsidP="000A57F2">
      <w:pPr>
        <w:rPr>
          <w:rStyle w:val="Strong"/>
          <w:rFonts w:ascii="Times New Roman" w:hAnsi="Times New Roman" w:cs="Times New Roman"/>
          <w:b w:val="0"/>
          <w:color w:val="000000"/>
          <w:sz w:val="24"/>
          <w:szCs w:val="24"/>
          <w:shd w:val="clear" w:color="auto" w:fill="FFFFFF"/>
        </w:rPr>
      </w:pPr>
      <w:r w:rsidRPr="00D9254B">
        <w:rPr>
          <w:rStyle w:val="Strong"/>
          <w:rFonts w:ascii="Times New Roman" w:hAnsi="Times New Roman" w:cs="Times New Roman"/>
          <w:b w:val="0"/>
          <w:color w:val="000000"/>
          <w:sz w:val="24"/>
          <w:szCs w:val="24"/>
          <w:shd w:val="clear" w:color="auto" w:fill="FFFFFF"/>
        </w:rPr>
        <w:t xml:space="preserve">Peer Mentor / Peer Recovery Coach Designation (PM/PRC); and </w:t>
      </w:r>
    </w:p>
    <w:p w14:paraId="05BD1E3F" w14:textId="1BDADA8B" w:rsidR="000A57F2" w:rsidRPr="00D9254B" w:rsidRDefault="000A57F2" w:rsidP="000A57F2">
      <w:pPr>
        <w:rPr>
          <w:rStyle w:val="Strong"/>
          <w:rFonts w:ascii="Times New Roman" w:hAnsi="Times New Roman" w:cs="Times New Roman"/>
          <w:b w:val="0"/>
          <w:color w:val="000000"/>
          <w:sz w:val="24"/>
          <w:szCs w:val="24"/>
          <w:shd w:val="clear" w:color="auto" w:fill="FFFFFF"/>
        </w:rPr>
      </w:pPr>
      <w:r w:rsidRPr="00D9254B">
        <w:rPr>
          <w:rStyle w:val="Strong"/>
          <w:rFonts w:ascii="Times New Roman" w:hAnsi="Times New Roman" w:cs="Times New Roman"/>
          <w:b w:val="0"/>
          <w:color w:val="000000"/>
          <w:sz w:val="24"/>
          <w:szCs w:val="24"/>
          <w:shd w:val="clear" w:color="auto" w:fill="FFFFFF"/>
        </w:rPr>
        <w:t>Peer Recovery Support Specialist (PRS).</w:t>
      </w:r>
    </w:p>
    <w:p w14:paraId="35FECEE1" w14:textId="0B53530D" w:rsidR="000A57F2" w:rsidRPr="00D9254B" w:rsidRDefault="000A57F2" w:rsidP="000A57F2">
      <w:pPr>
        <w:rPr>
          <w:rStyle w:val="Strong"/>
          <w:rFonts w:ascii="Times New Roman" w:hAnsi="Times New Roman" w:cs="Times New Roman"/>
          <w:b w:val="0"/>
          <w:color w:val="000000"/>
          <w:sz w:val="24"/>
          <w:szCs w:val="24"/>
          <w:shd w:val="clear" w:color="auto" w:fill="FFFFFF"/>
        </w:rPr>
      </w:pPr>
    </w:p>
    <w:p w14:paraId="73B065CC" w14:textId="3ED35B1F" w:rsidR="000A57F2" w:rsidRPr="00D9254B" w:rsidRDefault="000A57F2" w:rsidP="000A57F2">
      <w:pPr>
        <w:rPr>
          <w:rStyle w:val="Strong"/>
          <w:rFonts w:ascii="Times New Roman" w:hAnsi="Times New Roman" w:cs="Times New Roman"/>
          <w:b w:val="0"/>
          <w:color w:val="000000"/>
          <w:sz w:val="24"/>
          <w:szCs w:val="24"/>
          <w:shd w:val="clear" w:color="auto" w:fill="FFFFFF"/>
        </w:rPr>
      </w:pPr>
      <w:r w:rsidRPr="00D9254B">
        <w:rPr>
          <w:rStyle w:val="Strong"/>
          <w:rFonts w:ascii="Times New Roman" w:hAnsi="Times New Roman" w:cs="Times New Roman"/>
          <w:b w:val="0"/>
          <w:color w:val="000000"/>
          <w:sz w:val="24"/>
          <w:szCs w:val="24"/>
          <w:shd w:val="clear" w:color="auto" w:fill="FFFFFF"/>
        </w:rPr>
        <w:t>Requirements and applications for each of these can be located at the TCBAP website under “</w:t>
      </w:r>
      <w:hyperlink r:id="rId13" w:history="1">
        <w:r w:rsidRPr="00D9254B">
          <w:rPr>
            <w:rStyle w:val="Hyperlink"/>
            <w:rFonts w:ascii="Times New Roman" w:hAnsi="Times New Roman" w:cs="Times New Roman"/>
            <w:sz w:val="24"/>
            <w:szCs w:val="24"/>
            <w:shd w:val="clear" w:color="auto" w:fill="FFFFFF"/>
          </w:rPr>
          <w:t>Certification Applications</w:t>
        </w:r>
      </w:hyperlink>
      <w:r w:rsidRPr="00D9254B">
        <w:rPr>
          <w:rStyle w:val="Strong"/>
          <w:rFonts w:ascii="Times New Roman" w:hAnsi="Times New Roman" w:cs="Times New Roman"/>
          <w:b w:val="0"/>
          <w:color w:val="000000"/>
          <w:sz w:val="24"/>
          <w:szCs w:val="24"/>
          <w:shd w:val="clear" w:color="auto" w:fill="FFFFFF"/>
        </w:rPr>
        <w:t xml:space="preserve">”. </w:t>
      </w:r>
    </w:p>
    <w:p w14:paraId="4DC8F65A" w14:textId="77777777" w:rsidR="000A57F2" w:rsidRPr="00D9254B" w:rsidRDefault="000A57F2" w:rsidP="000A57F2">
      <w:pPr>
        <w:rPr>
          <w:rFonts w:ascii="Times New Roman" w:hAnsi="Times New Roman" w:cs="Times New Roman"/>
          <w:b/>
          <w:bCs/>
          <w:sz w:val="24"/>
          <w:szCs w:val="24"/>
        </w:rPr>
      </w:pPr>
    </w:p>
    <w:p w14:paraId="7B12FD89" w14:textId="648A2E2B" w:rsidR="000A57F2" w:rsidRPr="00D9254B" w:rsidRDefault="000A57F2" w:rsidP="000A57F2">
      <w:pPr>
        <w:rPr>
          <w:rFonts w:ascii="Times New Roman" w:hAnsi="Times New Roman" w:cs="Times New Roman"/>
          <w:b/>
          <w:sz w:val="24"/>
          <w:szCs w:val="24"/>
        </w:rPr>
      </w:pPr>
      <w:r w:rsidRPr="00D9254B">
        <w:rPr>
          <w:rFonts w:ascii="Times New Roman" w:hAnsi="Times New Roman" w:cs="Times New Roman"/>
          <w:b/>
          <w:sz w:val="24"/>
          <w:szCs w:val="24"/>
        </w:rPr>
        <w:br w:type="page"/>
      </w:r>
    </w:p>
    <w:p w14:paraId="0F7540DB" w14:textId="51711A83" w:rsidR="00761992" w:rsidRPr="00D9254B" w:rsidRDefault="00BE7638" w:rsidP="00121D9D">
      <w:pPr>
        <w:spacing w:line="240" w:lineRule="auto"/>
        <w:contextualSpacing/>
        <w:rPr>
          <w:rFonts w:ascii="Times New Roman" w:hAnsi="Times New Roman" w:cs="Times New Roman"/>
          <w:b/>
          <w:sz w:val="24"/>
          <w:szCs w:val="24"/>
        </w:rPr>
      </w:pPr>
      <w:r w:rsidRPr="00D9254B">
        <w:rPr>
          <w:rFonts w:ascii="Times New Roman" w:hAnsi="Times New Roman" w:cs="Times New Roman"/>
          <w:b/>
          <w:sz w:val="24"/>
          <w:szCs w:val="24"/>
        </w:rPr>
        <w:t xml:space="preserve">Foundational Ethical Principles </w:t>
      </w:r>
    </w:p>
    <w:p w14:paraId="73EE7F67" w14:textId="77777777" w:rsidR="00121D9D" w:rsidRPr="00D9254B" w:rsidRDefault="00121D9D" w:rsidP="00121D9D">
      <w:pPr>
        <w:spacing w:line="240" w:lineRule="auto"/>
        <w:contextualSpacing/>
        <w:rPr>
          <w:rFonts w:ascii="Times New Roman" w:hAnsi="Times New Roman" w:cs="Times New Roman"/>
          <w:b/>
          <w:sz w:val="24"/>
          <w:szCs w:val="24"/>
        </w:rPr>
      </w:pPr>
    </w:p>
    <w:p w14:paraId="0910B260" w14:textId="7A1ADF1E" w:rsidR="00BE7638" w:rsidRPr="00D9254B" w:rsidRDefault="00BE7638" w:rsidP="00121D9D">
      <w:pPr>
        <w:spacing w:line="240" w:lineRule="auto"/>
        <w:contextualSpacing/>
        <w:rPr>
          <w:rFonts w:ascii="Times New Roman" w:hAnsi="Times New Roman" w:cs="Times New Roman"/>
          <w:sz w:val="24"/>
          <w:szCs w:val="24"/>
        </w:rPr>
      </w:pPr>
      <w:r w:rsidRPr="00D9254B">
        <w:rPr>
          <w:rFonts w:ascii="Times New Roman" w:hAnsi="Times New Roman" w:cs="Times New Roman"/>
          <w:sz w:val="24"/>
          <w:szCs w:val="24"/>
        </w:rPr>
        <w:t>Beauchamp and Childress (1979) identified four principles that are at the core of ethical reasoning in health care: autonomy, justice, beneficence, and nonmaleficence. Kitchener (1984) added a fifth principle— fidelity.</w:t>
      </w:r>
    </w:p>
    <w:p w14:paraId="0CB8E29B" w14:textId="77777777" w:rsidR="00BE7638" w:rsidRPr="00D9254B" w:rsidRDefault="00BE7638" w:rsidP="00121D9D">
      <w:pPr>
        <w:spacing w:line="240" w:lineRule="auto"/>
        <w:contextualSpacing/>
        <w:rPr>
          <w:rFonts w:ascii="Times New Roman" w:hAnsi="Times New Roman" w:cs="Times New Roman"/>
          <w:sz w:val="24"/>
          <w:szCs w:val="24"/>
        </w:rPr>
      </w:pPr>
    </w:p>
    <w:p w14:paraId="4537FA55" w14:textId="77777777" w:rsidR="00BC2B86" w:rsidRPr="00D9254B" w:rsidRDefault="00BC2B86">
      <w:pPr>
        <w:rPr>
          <w:rFonts w:ascii="Times New Roman" w:hAnsi="Times New Roman" w:cs="Times New Roman"/>
          <w:b/>
          <w:sz w:val="24"/>
          <w:szCs w:val="24"/>
        </w:rPr>
      </w:pPr>
      <w:r w:rsidRPr="00D9254B">
        <w:rPr>
          <w:rFonts w:ascii="Times New Roman" w:hAnsi="Times New Roman" w:cs="Times New Roman"/>
          <w:b/>
          <w:sz w:val="24"/>
          <w:szCs w:val="24"/>
        </w:rPr>
        <w:br w:type="page"/>
      </w:r>
    </w:p>
    <w:p w14:paraId="1D840060" w14:textId="77777777" w:rsidR="00BC2B86" w:rsidRPr="00D9254B" w:rsidRDefault="00BE7638" w:rsidP="00BC2B86">
      <w:pPr>
        <w:spacing w:line="240" w:lineRule="auto"/>
        <w:contextualSpacing/>
        <w:rPr>
          <w:rFonts w:ascii="Times New Roman" w:hAnsi="Times New Roman" w:cs="Times New Roman"/>
          <w:sz w:val="24"/>
          <w:szCs w:val="24"/>
        </w:rPr>
      </w:pPr>
      <w:r w:rsidRPr="00D9254B">
        <w:rPr>
          <w:rFonts w:ascii="Times New Roman" w:hAnsi="Times New Roman" w:cs="Times New Roman"/>
          <w:b/>
          <w:sz w:val="24"/>
          <w:szCs w:val="24"/>
        </w:rPr>
        <w:t>Autonomy</w:t>
      </w:r>
      <w:r w:rsidRPr="00D9254B">
        <w:rPr>
          <w:rFonts w:ascii="Times New Roman" w:hAnsi="Times New Roman" w:cs="Times New Roman"/>
          <w:sz w:val="24"/>
          <w:szCs w:val="24"/>
        </w:rPr>
        <w:t xml:space="preserve"> is the principle that addresses respect for independence, and self-determination. The essence of this principle is allowing an individual the freedom of choice and action. It addresses the responsibility of the counselor to encourage clients, when appropriate, to make their own decisions and to act on their own values. There are two important considerations in encouraging clients to be autonomous. First, helping clients to understand how their decisions and their values may be received within the context of the society in which they live, and how they may impinge on the rights of others. The second consideration is related to the client’s ability to make sound and rational decisions. Persons not capable of making competent choices, such as children and some individuals with mental disabilities, should not be allowed to act on decisions that could harm them</w:t>
      </w:r>
      <w:r w:rsidR="00BC2B86" w:rsidRPr="00D9254B">
        <w:rPr>
          <w:rFonts w:ascii="Times New Roman" w:hAnsi="Times New Roman" w:cs="Times New Roman"/>
          <w:sz w:val="24"/>
          <w:szCs w:val="24"/>
        </w:rPr>
        <w:t xml:space="preserve">selves or others (Miller &amp; Davis, 2016). </w:t>
      </w:r>
    </w:p>
    <w:p w14:paraId="01E111B2" w14:textId="7524BD6D" w:rsidR="00BE7638" w:rsidRPr="00D9254B" w:rsidRDefault="00BE7638" w:rsidP="00121D9D">
      <w:pPr>
        <w:spacing w:line="240" w:lineRule="auto"/>
        <w:contextualSpacing/>
        <w:rPr>
          <w:rFonts w:ascii="Times New Roman" w:hAnsi="Times New Roman" w:cs="Times New Roman"/>
          <w:sz w:val="24"/>
          <w:szCs w:val="24"/>
        </w:rPr>
      </w:pPr>
    </w:p>
    <w:p w14:paraId="03A7E12C" w14:textId="77777777" w:rsidR="00121D9D" w:rsidRPr="00D9254B" w:rsidRDefault="00121D9D" w:rsidP="00121D9D">
      <w:pPr>
        <w:spacing w:line="240" w:lineRule="auto"/>
        <w:contextualSpacing/>
        <w:rPr>
          <w:rFonts w:ascii="Times New Roman" w:hAnsi="Times New Roman" w:cs="Times New Roman"/>
          <w:b/>
          <w:sz w:val="24"/>
          <w:szCs w:val="24"/>
        </w:rPr>
      </w:pPr>
    </w:p>
    <w:p w14:paraId="71B052DA" w14:textId="77777777" w:rsidR="00BC2B86" w:rsidRPr="00D9254B" w:rsidRDefault="00BC2B86">
      <w:pPr>
        <w:rPr>
          <w:rFonts w:ascii="Times New Roman" w:hAnsi="Times New Roman" w:cs="Times New Roman"/>
          <w:b/>
          <w:sz w:val="24"/>
          <w:szCs w:val="24"/>
        </w:rPr>
      </w:pPr>
      <w:r w:rsidRPr="00D9254B">
        <w:rPr>
          <w:rFonts w:ascii="Times New Roman" w:hAnsi="Times New Roman" w:cs="Times New Roman"/>
          <w:b/>
          <w:sz w:val="24"/>
          <w:szCs w:val="24"/>
        </w:rPr>
        <w:br w:type="page"/>
      </w:r>
    </w:p>
    <w:p w14:paraId="0587B277" w14:textId="77777777" w:rsidR="00BC2B86" w:rsidRPr="00D9254B" w:rsidRDefault="00BE7638" w:rsidP="00BC2B86">
      <w:pPr>
        <w:spacing w:line="240" w:lineRule="auto"/>
        <w:contextualSpacing/>
        <w:rPr>
          <w:rFonts w:ascii="Times New Roman" w:hAnsi="Times New Roman" w:cs="Times New Roman"/>
          <w:sz w:val="24"/>
          <w:szCs w:val="24"/>
        </w:rPr>
      </w:pPr>
      <w:r w:rsidRPr="00D9254B">
        <w:rPr>
          <w:rFonts w:ascii="Times New Roman" w:hAnsi="Times New Roman" w:cs="Times New Roman"/>
          <w:b/>
          <w:sz w:val="24"/>
          <w:szCs w:val="24"/>
        </w:rPr>
        <w:t>Justice</w:t>
      </w:r>
      <w:r w:rsidRPr="00D9254B">
        <w:rPr>
          <w:rFonts w:ascii="Times New Roman" w:hAnsi="Times New Roman" w:cs="Times New Roman"/>
          <w:sz w:val="24"/>
          <w:szCs w:val="24"/>
        </w:rPr>
        <w:t xml:space="preserve">, as Kitchener (1984) points out, is “treating equals equally and </w:t>
      </w:r>
      <w:proofErr w:type="spellStart"/>
      <w:r w:rsidRPr="00D9254B">
        <w:rPr>
          <w:rFonts w:ascii="Times New Roman" w:hAnsi="Times New Roman" w:cs="Times New Roman"/>
          <w:sz w:val="24"/>
          <w:szCs w:val="24"/>
        </w:rPr>
        <w:t>unequals</w:t>
      </w:r>
      <w:proofErr w:type="spellEnd"/>
      <w:r w:rsidRPr="00D9254B">
        <w:rPr>
          <w:rFonts w:ascii="Times New Roman" w:hAnsi="Times New Roman" w:cs="Times New Roman"/>
          <w:sz w:val="24"/>
          <w:szCs w:val="24"/>
        </w:rPr>
        <w:t xml:space="preserve"> unequally but in proportion to their relevant differences” (p. 49). Justice does not mean treating all individuals the same. If an individual is to be treated differently, the counselor needs to be able to offer a rationale that explains the necessity and appropriateness of treating the individual differently. An example of justice is that a counselor would give a person who is blind a form that is in braille, or would go through the form with that individual orally, instead of giving him or her a standard written form to fill out. But the counselor would treat him or her the same as any oth</w:t>
      </w:r>
      <w:r w:rsidR="00BC2B86" w:rsidRPr="00D9254B">
        <w:rPr>
          <w:rFonts w:ascii="Times New Roman" w:hAnsi="Times New Roman" w:cs="Times New Roman"/>
          <w:sz w:val="24"/>
          <w:szCs w:val="24"/>
        </w:rPr>
        <w:t xml:space="preserve">er client in all other regards (Miller &amp; Davis, 2016). </w:t>
      </w:r>
    </w:p>
    <w:p w14:paraId="146A424F" w14:textId="57662AE0" w:rsidR="00E03F59" w:rsidRPr="00D9254B" w:rsidRDefault="00E03F59" w:rsidP="00121D9D">
      <w:pPr>
        <w:spacing w:line="240" w:lineRule="auto"/>
        <w:contextualSpacing/>
        <w:rPr>
          <w:rFonts w:ascii="Times New Roman" w:hAnsi="Times New Roman" w:cs="Times New Roman"/>
          <w:sz w:val="24"/>
          <w:szCs w:val="24"/>
        </w:rPr>
      </w:pPr>
    </w:p>
    <w:p w14:paraId="7F996CBB" w14:textId="77777777" w:rsidR="00121D9D" w:rsidRPr="00D9254B" w:rsidRDefault="00121D9D" w:rsidP="00121D9D">
      <w:pPr>
        <w:spacing w:line="240" w:lineRule="auto"/>
        <w:contextualSpacing/>
        <w:rPr>
          <w:rFonts w:ascii="Times New Roman" w:hAnsi="Times New Roman" w:cs="Times New Roman"/>
          <w:b/>
          <w:sz w:val="24"/>
          <w:szCs w:val="24"/>
        </w:rPr>
      </w:pPr>
    </w:p>
    <w:p w14:paraId="5BC2AD42" w14:textId="77777777" w:rsidR="00BC2B86" w:rsidRPr="00D9254B" w:rsidRDefault="00BC2B86">
      <w:pPr>
        <w:rPr>
          <w:rFonts w:ascii="Times New Roman" w:hAnsi="Times New Roman" w:cs="Times New Roman"/>
          <w:b/>
          <w:sz w:val="24"/>
          <w:szCs w:val="24"/>
        </w:rPr>
      </w:pPr>
      <w:r w:rsidRPr="00D9254B">
        <w:rPr>
          <w:rFonts w:ascii="Times New Roman" w:hAnsi="Times New Roman" w:cs="Times New Roman"/>
          <w:b/>
          <w:sz w:val="24"/>
          <w:szCs w:val="24"/>
        </w:rPr>
        <w:br w:type="page"/>
      </w:r>
    </w:p>
    <w:p w14:paraId="1A1D06E5" w14:textId="77777777" w:rsidR="00BC2B86" w:rsidRPr="00D9254B" w:rsidRDefault="00BE7638" w:rsidP="00BC2B86">
      <w:pPr>
        <w:spacing w:line="240" w:lineRule="auto"/>
        <w:contextualSpacing/>
        <w:rPr>
          <w:rFonts w:ascii="Times New Roman" w:hAnsi="Times New Roman" w:cs="Times New Roman"/>
          <w:sz w:val="24"/>
          <w:szCs w:val="24"/>
        </w:rPr>
      </w:pPr>
      <w:r w:rsidRPr="00D9254B">
        <w:rPr>
          <w:rFonts w:ascii="Times New Roman" w:hAnsi="Times New Roman" w:cs="Times New Roman"/>
          <w:b/>
          <w:sz w:val="24"/>
          <w:szCs w:val="24"/>
        </w:rPr>
        <w:t>Beneficence</w:t>
      </w:r>
      <w:r w:rsidRPr="00D9254B">
        <w:rPr>
          <w:rFonts w:ascii="Times New Roman" w:hAnsi="Times New Roman" w:cs="Times New Roman"/>
          <w:sz w:val="24"/>
          <w:szCs w:val="24"/>
        </w:rPr>
        <w:t xml:space="preserve"> reflects the counselor’s responsibility to contribute to the welfare of the client. Simply stated, it means to do good, to be proactive, and also to prevent harm when possible (Forester-Miller &amp; Rubenstein, 1992). Beneficence can come in many forms, such as prevention and early intervention actions that contribut</w:t>
      </w:r>
      <w:r w:rsidR="00BC2B86" w:rsidRPr="00D9254B">
        <w:rPr>
          <w:rFonts w:ascii="Times New Roman" w:hAnsi="Times New Roman" w:cs="Times New Roman"/>
          <w:sz w:val="24"/>
          <w:szCs w:val="24"/>
        </w:rPr>
        <w:t xml:space="preserve">e to the betterment of clients (Miller &amp; Davis, 2016). </w:t>
      </w:r>
    </w:p>
    <w:p w14:paraId="4FBE42BA" w14:textId="14AF09F0" w:rsidR="00E03F59" w:rsidRPr="00D9254B" w:rsidRDefault="00E03F59" w:rsidP="00121D9D">
      <w:pPr>
        <w:spacing w:line="240" w:lineRule="auto"/>
        <w:contextualSpacing/>
        <w:rPr>
          <w:rFonts w:ascii="Times New Roman" w:hAnsi="Times New Roman" w:cs="Times New Roman"/>
          <w:sz w:val="24"/>
          <w:szCs w:val="24"/>
        </w:rPr>
      </w:pPr>
    </w:p>
    <w:p w14:paraId="1770F181" w14:textId="77777777" w:rsidR="00121D9D" w:rsidRPr="00D9254B" w:rsidRDefault="00121D9D" w:rsidP="00121D9D">
      <w:pPr>
        <w:spacing w:line="240" w:lineRule="auto"/>
        <w:contextualSpacing/>
        <w:rPr>
          <w:rFonts w:ascii="Times New Roman" w:hAnsi="Times New Roman" w:cs="Times New Roman"/>
          <w:b/>
          <w:sz w:val="24"/>
          <w:szCs w:val="24"/>
        </w:rPr>
      </w:pPr>
    </w:p>
    <w:p w14:paraId="2BD038EF" w14:textId="77777777" w:rsidR="00BC2B86" w:rsidRPr="00D9254B" w:rsidRDefault="00BC2B86">
      <w:pPr>
        <w:rPr>
          <w:rFonts w:ascii="Times New Roman" w:hAnsi="Times New Roman" w:cs="Times New Roman"/>
          <w:b/>
          <w:sz w:val="24"/>
          <w:szCs w:val="24"/>
        </w:rPr>
      </w:pPr>
      <w:r w:rsidRPr="00D9254B">
        <w:rPr>
          <w:rFonts w:ascii="Times New Roman" w:hAnsi="Times New Roman" w:cs="Times New Roman"/>
          <w:b/>
          <w:sz w:val="24"/>
          <w:szCs w:val="24"/>
        </w:rPr>
        <w:br w:type="page"/>
      </w:r>
    </w:p>
    <w:p w14:paraId="34CA877B" w14:textId="77777777" w:rsidR="00BC2B86" w:rsidRPr="00D9254B" w:rsidRDefault="00BE7638" w:rsidP="00BC2B86">
      <w:pPr>
        <w:spacing w:line="240" w:lineRule="auto"/>
        <w:contextualSpacing/>
        <w:rPr>
          <w:rFonts w:ascii="Times New Roman" w:hAnsi="Times New Roman" w:cs="Times New Roman"/>
          <w:sz w:val="24"/>
          <w:szCs w:val="24"/>
        </w:rPr>
      </w:pPr>
      <w:r w:rsidRPr="00D9254B">
        <w:rPr>
          <w:rFonts w:ascii="Times New Roman" w:hAnsi="Times New Roman" w:cs="Times New Roman"/>
          <w:b/>
          <w:sz w:val="24"/>
          <w:szCs w:val="24"/>
        </w:rPr>
        <w:t>Nonmaleficence</w:t>
      </w:r>
      <w:r w:rsidRPr="00D9254B">
        <w:rPr>
          <w:rFonts w:ascii="Times New Roman" w:hAnsi="Times New Roman" w:cs="Times New Roman"/>
          <w:sz w:val="24"/>
          <w:szCs w:val="24"/>
        </w:rPr>
        <w:t xml:space="preserve"> is the concept of not causing harm to others. Often explained as “above all, do no harm,” this principle is considered by some to be the most critical of all the principles, even though theoretically they are all of equal weight (Kitchener, 1984; Rosenbaum, 1982; Stadler, 1986). This principle reflects both the idea of not inflicting intentional harm, and not engaging in actions that risk harming others (Forester-Miller &amp; Rubenstein, 1992). Weighing potential harm against potential benefits is important in a counselor’s eff</w:t>
      </w:r>
      <w:r w:rsidR="00BC2B86" w:rsidRPr="00D9254B">
        <w:rPr>
          <w:rFonts w:ascii="Times New Roman" w:hAnsi="Times New Roman" w:cs="Times New Roman"/>
          <w:sz w:val="24"/>
          <w:szCs w:val="24"/>
        </w:rPr>
        <w:t xml:space="preserve">orts toward ensuring “no harm” (Miller &amp; Davis, 2016). </w:t>
      </w:r>
    </w:p>
    <w:p w14:paraId="33F51CFA" w14:textId="3CEB9547" w:rsidR="00121D9D" w:rsidRPr="00D9254B" w:rsidRDefault="00121D9D" w:rsidP="00121D9D">
      <w:pPr>
        <w:spacing w:line="240" w:lineRule="auto"/>
        <w:contextualSpacing/>
        <w:rPr>
          <w:rFonts w:ascii="Times New Roman" w:hAnsi="Times New Roman" w:cs="Times New Roman"/>
          <w:sz w:val="24"/>
          <w:szCs w:val="24"/>
        </w:rPr>
      </w:pPr>
    </w:p>
    <w:p w14:paraId="1A74A52C" w14:textId="77777777" w:rsidR="00121D9D" w:rsidRPr="00D9254B" w:rsidRDefault="00121D9D">
      <w:pPr>
        <w:rPr>
          <w:rFonts w:ascii="Times New Roman" w:hAnsi="Times New Roman" w:cs="Times New Roman"/>
          <w:sz w:val="24"/>
          <w:szCs w:val="24"/>
        </w:rPr>
      </w:pPr>
      <w:r w:rsidRPr="00D9254B">
        <w:rPr>
          <w:rFonts w:ascii="Times New Roman" w:hAnsi="Times New Roman" w:cs="Times New Roman"/>
          <w:sz w:val="24"/>
          <w:szCs w:val="24"/>
        </w:rPr>
        <w:br w:type="page"/>
      </w:r>
    </w:p>
    <w:p w14:paraId="01BECDBA" w14:textId="5D65838D" w:rsidR="00BE7638" w:rsidRPr="00D9254B" w:rsidRDefault="00BE7638" w:rsidP="00121D9D">
      <w:pPr>
        <w:spacing w:line="240" w:lineRule="auto"/>
        <w:contextualSpacing/>
        <w:rPr>
          <w:rFonts w:ascii="Times New Roman" w:hAnsi="Times New Roman" w:cs="Times New Roman"/>
          <w:sz w:val="24"/>
          <w:szCs w:val="24"/>
        </w:rPr>
      </w:pPr>
      <w:r w:rsidRPr="00D9254B">
        <w:rPr>
          <w:rFonts w:ascii="Times New Roman" w:hAnsi="Times New Roman" w:cs="Times New Roman"/>
          <w:b/>
          <w:sz w:val="24"/>
          <w:szCs w:val="24"/>
        </w:rPr>
        <w:t>Fidelity</w:t>
      </w:r>
      <w:r w:rsidRPr="00D9254B">
        <w:rPr>
          <w:rFonts w:ascii="Times New Roman" w:hAnsi="Times New Roman" w:cs="Times New Roman"/>
          <w:sz w:val="24"/>
          <w:szCs w:val="24"/>
        </w:rPr>
        <w:t xml:space="preserve"> involves the notions of loyalty, faithfulness, and honoring commitments. Clients must be able to trust the counselor and have faith in the therapeutic relationship if growth is to occur. Therefore, the counselor must take care not to threaten the therapeutic relationship or to leave obligations unfulfilled</w:t>
      </w:r>
      <w:r w:rsidR="00E03F59" w:rsidRPr="00D9254B">
        <w:rPr>
          <w:rFonts w:ascii="Times New Roman" w:hAnsi="Times New Roman" w:cs="Times New Roman"/>
          <w:sz w:val="24"/>
          <w:szCs w:val="24"/>
        </w:rPr>
        <w:t xml:space="preserve"> (Miller &amp; Davis, 2016). </w:t>
      </w:r>
    </w:p>
    <w:p w14:paraId="163AF497" w14:textId="6EC5F9AD" w:rsidR="00E03F59" w:rsidRPr="00D9254B" w:rsidRDefault="00E03F59" w:rsidP="00121D9D">
      <w:pPr>
        <w:spacing w:line="240" w:lineRule="auto"/>
        <w:contextualSpacing/>
        <w:rPr>
          <w:rFonts w:ascii="Times New Roman" w:hAnsi="Times New Roman" w:cs="Times New Roman"/>
          <w:sz w:val="24"/>
          <w:szCs w:val="24"/>
        </w:rPr>
      </w:pPr>
    </w:p>
    <w:p w14:paraId="28909DA8" w14:textId="77777777" w:rsidR="000A57F2" w:rsidRPr="00D9254B" w:rsidRDefault="000A57F2">
      <w:pPr>
        <w:rPr>
          <w:rFonts w:ascii="Times New Roman" w:hAnsi="Times New Roman" w:cs="Times New Roman"/>
          <w:b/>
          <w:sz w:val="24"/>
          <w:szCs w:val="24"/>
        </w:rPr>
      </w:pPr>
      <w:r w:rsidRPr="00D9254B">
        <w:rPr>
          <w:rFonts w:ascii="Times New Roman" w:hAnsi="Times New Roman" w:cs="Times New Roman"/>
          <w:b/>
          <w:sz w:val="24"/>
          <w:szCs w:val="24"/>
        </w:rPr>
        <w:br w:type="page"/>
      </w:r>
    </w:p>
    <w:p w14:paraId="58C4799E" w14:textId="4EFD0920" w:rsidR="00121D9D" w:rsidRPr="00D9254B" w:rsidRDefault="00E03F59" w:rsidP="00121D9D">
      <w:pPr>
        <w:spacing w:line="240" w:lineRule="auto"/>
        <w:contextualSpacing/>
        <w:rPr>
          <w:rFonts w:ascii="Times New Roman" w:hAnsi="Times New Roman" w:cs="Times New Roman"/>
          <w:b/>
          <w:sz w:val="24"/>
          <w:szCs w:val="24"/>
        </w:rPr>
      </w:pPr>
      <w:r w:rsidRPr="00D9254B">
        <w:rPr>
          <w:rFonts w:ascii="Times New Roman" w:hAnsi="Times New Roman" w:cs="Times New Roman"/>
          <w:b/>
          <w:sz w:val="24"/>
          <w:szCs w:val="24"/>
        </w:rPr>
        <w:t>Ethical Decision-Making</w:t>
      </w:r>
    </w:p>
    <w:p w14:paraId="5C53FB52" w14:textId="1CDD6BCE" w:rsidR="000A57F2" w:rsidRPr="00D9254B" w:rsidRDefault="000A57F2" w:rsidP="00121D9D">
      <w:pPr>
        <w:spacing w:line="240" w:lineRule="auto"/>
        <w:contextualSpacing/>
        <w:rPr>
          <w:rFonts w:ascii="Times New Roman" w:hAnsi="Times New Roman" w:cs="Times New Roman"/>
          <w:b/>
          <w:sz w:val="24"/>
          <w:szCs w:val="24"/>
        </w:rPr>
      </w:pPr>
    </w:p>
    <w:p w14:paraId="757D90B4" w14:textId="3A949D52" w:rsidR="000A57F2" w:rsidRPr="00D9254B" w:rsidRDefault="000A57F2" w:rsidP="00121D9D">
      <w:pPr>
        <w:spacing w:line="240" w:lineRule="auto"/>
        <w:contextualSpacing/>
        <w:rPr>
          <w:rFonts w:ascii="Times New Roman" w:hAnsi="Times New Roman" w:cs="Times New Roman"/>
          <w:sz w:val="24"/>
          <w:szCs w:val="24"/>
        </w:rPr>
      </w:pPr>
      <w:r w:rsidRPr="00D9254B">
        <w:rPr>
          <w:rFonts w:ascii="Times New Roman" w:hAnsi="Times New Roman" w:cs="Times New Roman"/>
          <w:sz w:val="24"/>
          <w:szCs w:val="24"/>
        </w:rPr>
        <w:t xml:space="preserve">To make ethical decisions, Miller and Davis provide 7 steps: </w:t>
      </w:r>
    </w:p>
    <w:p w14:paraId="1A500879" w14:textId="7217228F" w:rsidR="00E03F59" w:rsidRPr="00D9254B" w:rsidRDefault="00E03F59" w:rsidP="00DD5B2F">
      <w:pPr>
        <w:pStyle w:val="ListParagraph"/>
        <w:numPr>
          <w:ilvl w:val="0"/>
          <w:numId w:val="1"/>
        </w:numPr>
        <w:spacing w:line="240" w:lineRule="auto"/>
        <w:rPr>
          <w:rFonts w:ascii="Times New Roman" w:hAnsi="Times New Roman" w:cs="Times New Roman"/>
          <w:sz w:val="24"/>
          <w:szCs w:val="24"/>
        </w:rPr>
      </w:pPr>
      <w:r w:rsidRPr="00D9254B">
        <w:rPr>
          <w:rFonts w:ascii="Times New Roman" w:hAnsi="Times New Roman" w:cs="Times New Roman"/>
          <w:sz w:val="24"/>
          <w:szCs w:val="24"/>
        </w:rPr>
        <w:t xml:space="preserve">Identify the problem. </w:t>
      </w:r>
    </w:p>
    <w:p w14:paraId="3F68201A" w14:textId="36CF18A1" w:rsidR="00E03F59" w:rsidRPr="00D9254B" w:rsidRDefault="00E03F59" w:rsidP="00DD5B2F">
      <w:pPr>
        <w:pStyle w:val="ListParagraph"/>
        <w:numPr>
          <w:ilvl w:val="0"/>
          <w:numId w:val="1"/>
        </w:numPr>
        <w:spacing w:line="240" w:lineRule="auto"/>
        <w:rPr>
          <w:rFonts w:ascii="Times New Roman" w:hAnsi="Times New Roman" w:cs="Times New Roman"/>
          <w:sz w:val="24"/>
          <w:szCs w:val="24"/>
        </w:rPr>
      </w:pPr>
      <w:r w:rsidRPr="00D9254B">
        <w:rPr>
          <w:rFonts w:ascii="Times New Roman" w:hAnsi="Times New Roman" w:cs="Times New Roman"/>
          <w:sz w:val="24"/>
          <w:szCs w:val="24"/>
        </w:rPr>
        <w:t xml:space="preserve">Apply the ACA Code of Ethics. </w:t>
      </w:r>
    </w:p>
    <w:p w14:paraId="726A21E6" w14:textId="0674D28F" w:rsidR="00E03F59" w:rsidRPr="00D9254B" w:rsidRDefault="00E03F59" w:rsidP="00DD5B2F">
      <w:pPr>
        <w:pStyle w:val="ListParagraph"/>
        <w:numPr>
          <w:ilvl w:val="0"/>
          <w:numId w:val="1"/>
        </w:numPr>
        <w:spacing w:line="240" w:lineRule="auto"/>
        <w:rPr>
          <w:rFonts w:ascii="Times New Roman" w:hAnsi="Times New Roman" w:cs="Times New Roman"/>
          <w:sz w:val="24"/>
          <w:szCs w:val="24"/>
        </w:rPr>
      </w:pPr>
      <w:r w:rsidRPr="00D9254B">
        <w:rPr>
          <w:rFonts w:ascii="Times New Roman" w:hAnsi="Times New Roman" w:cs="Times New Roman"/>
          <w:sz w:val="24"/>
          <w:szCs w:val="24"/>
        </w:rPr>
        <w:t xml:space="preserve">Determine the nature and dimensions of the dilemma. </w:t>
      </w:r>
    </w:p>
    <w:p w14:paraId="54D19316" w14:textId="56900612" w:rsidR="00E03F59" w:rsidRPr="00D9254B" w:rsidRDefault="00E03F59" w:rsidP="00DD5B2F">
      <w:pPr>
        <w:pStyle w:val="ListParagraph"/>
        <w:numPr>
          <w:ilvl w:val="0"/>
          <w:numId w:val="1"/>
        </w:numPr>
        <w:spacing w:line="240" w:lineRule="auto"/>
        <w:rPr>
          <w:rFonts w:ascii="Times New Roman" w:hAnsi="Times New Roman" w:cs="Times New Roman"/>
          <w:sz w:val="24"/>
          <w:szCs w:val="24"/>
        </w:rPr>
      </w:pPr>
      <w:r w:rsidRPr="00D9254B">
        <w:rPr>
          <w:rFonts w:ascii="Times New Roman" w:hAnsi="Times New Roman" w:cs="Times New Roman"/>
          <w:sz w:val="24"/>
          <w:szCs w:val="24"/>
        </w:rPr>
        <w:t xml:space="preserve">Generate potential courses of action. </w:t>
      </w:r>
    </w:p>
    <w:p w14:paraId="55BB0C1E" w14:textId="01570134" w:rsidR="00E03F59" w:rsidRPr="00D9254B" w:rsidRDefault="00E03F59" w:rsidP="00DD5B2F">
      <w:pPr>
        <w:pStyle w:val="ListParagraph"/>
        <w:numPr>
          <w:ilvl w:val="0"/>
          <w:numId w:val="1"/>
        </w:numPr>
        <w:spacing w:line="240" w:lineRule="auto"/>
        <w:rPr>
          <w:rFonts w:ascii="Times New Roman" w:hAnsi="Times New Roman" w:cs="Times New Roman"/>
          <w:sz w:val="24"/>
          <w:szCs w:val="24"/>
        </w:rPr>
      </w:pPr>
      <w:r w:rsidRPr="00D9254B">
        <w:rPr>
          <w:rFonts w:ascii="Times New Roman" w:hAnsi="Times New Roman" w:cs="Times New Roman"/>
          <w:sz w:val="24"/>
          <w:szCs w:val="24"/>
        </w:rPr>
        <w:t>Consider the potential consequences of all options and determine a course of</w:t>
      </w:r>
      <w:r w:rsidR="00DD5B2F" w:rsidRPr="00D9254B">
        <w:rPr>
          <w:rFonts w:ascii="Times New Roman" w:hAnsi="Times New Roman" w:cs="Times New Roman"/>
          <w:sz w:val="24"/>
          <w:szCs w:val="24"/>
        </w:rPr>
        <w:t xml:space="preserve"> </w:t>
      </w:r>
      <w:r w:rsidRPr="00D9254B">
        <w:rPr>
          <w:rFonts w:ascii="Times New Roman" w:hAnsi="Times New Roman" w:cs="Times New Roman"/>
          <w:sz w:val="24"/>
          <w:szCs w:val="24"/>
        </w:rPr>
        <w:t xml:space="preserve">action. </w:t>
      </w:r>
    </w:p>
    <w:p w14:paraId="60A8B809" w14:textId="1B3FC359" w:rsidR="00E03F59" w:rsidRPr="00D9254B" w:rsidRDefault="00E03F59" w:rsidP="00DD5B2F">
      <w:pPr>
        <w:pStyle w:val="ListParagraph"/>
        <w:numPr>
          <w:ilvl w:val="0"/>
          <w:numId w:val="1"/>
        </w:numPr>
        <w:spacing w:line="240" w:lineRule="auto"/>
        <w:rPr>
          <w:rFonts w:ascii="Times New Roman" w:hAnsi="Times New Roman" w:cs="Times New Roman"/>
          <w:sz w:val="24"/>
          <w:szCs w:val="24"/>
        </w:rPr>
      </w:pPr>
      <w:r w:rsidRPr="00D9254B">
        <w:rPr>
          <w:rFonts w:ascii="Times New Roman" w:hAnsi="Times New Roman" w:cs="Times New Roman"/>
          <w:sz w:val="24"/>
          <w:szCs w:val="24"/>
        </w:rPr>
        <w:t xml:space="preserve">Evaluate the selected course of action. </w:t>
      </w:r>
    </w:p>
    <w:p w14:paraId="40B601F7" w14:textId="6191732F" w:rsidR="00E03F59" w:rsidRPr="00D9254B" w:rsidRDefault="00E03F59" w:rsidP="00DD5B2F">
      <w:pPr>
        <w:pStyle w:val="ListParagraph"/>
        <w:numPr>
          <w:ilvl w:val="0"/>
          <w:numId w:val="1"/>
        </w:numPr>
        <w:spacing w:line="240" w:lineRule="auto"/>
        <w:rPr>
          <w:rFonts w:ascii="Times New Roman" w:hAnsi="Times New Roman" w:cs="Times New Roman"/>
          <w:sz w:val="24"/>
          <w:szCs w:val="24"/>
        </w:rPr>
      </w:pPr>
      <w:r w:rsidRPr="00D9254B">
        <w:rPr>
          <w:rFonts w:ascii="Times New Roman" w:hAnsi="Times New Roman" w:cs="Times New Roman"/>
          <w:sz w:val="24"/>
          <w:szCs w:val="24"/>
        </w:rPr>
        <w:t xml:space="preserve">Implement the course of action (Miller &amp; Davis, 2016). </w:t>
      </w:r>
    </w:p>
    <w:p w14:paraId="23FCB402" w14:textId="3083E2A7" w:rsidR="00DD5B2F" w:rsidRPr="00D9254B" w:rsidRDefault="00DD5B2F" w:rsidP="00DD5B2F">
      <w:pPr>
        <w:spacing w:line="240" w:lineRule="auto"/>
        <w:rPr>
          <w:rFonts w:ascii="Times New Roman" w:hAnsi="Times New Roman" w:cs="Times New Roman"/>
          <w:sz w:val="24"/>
          <w:szCs w:val="24"/>
        </w:rPr>
      </w:pPr>
    </w:p>
    <w:p w14:paraId="4E9ADB30" w14:textId="77777777" w:rsidR="00DD5B2F" w:rsidRPr="00D9254B" w:rsidRDefault="00DD5B2F" w:rsidP="00DD5B2F">
      <w:pPr>
        <w:spacing w:line="240" w:lineRule="auto"/>
        <w:rPr>
          <w:rFonts w:ascii="Times New Roman" w:hAnsi="Times New Roman" w:cs="Times New Roman"/>
          <w:sz w:val="24"/>
          <w:szCs w:val="24"/>
        </w:rPr>
      </w:pPr>
    </w:p>
    <w:p w14:paraId="3329518F" w14:textId="2176309B" w:rsidR="00BE7638" w:rsidRPr="00D9254B" w:rsidRDefault="00BE7638" w:rsidP="00121D9D">
      <w:pPr>
        <w:spacing w:line="240" w:lineRule="auto"/>
        <w:contextualSpacing/>
        <w:rPr>
          <w:rFonts w:ascii="Times New Roman" w:hAnsi="Times New Roman" w:cs="Times New Roman"/>
          <w:sz w:val="24"/>
          <w:szCs w:val="24"/>
        </w:rPr>
      </w:pPr>
    </w:p>
    <w:p w14:paraId="4E3375E9" w14:textId="77777777" w:rsidR="00E03F59" w:rsidRPr="00D9254B" w:rsidRDefault="00E03F59" w:rsidP="00121D9D">
      <w:pPr>
        <w:spacing w:line="240" w:lineRule="auto"/>
        <w:contextualSpacing/>
        <w:rPr>
          <w:rFonts w:ascii="Times New Roman" w:hAnsi="Times New Roman" w:cs="Times New Roman"/>
          <w:sz w:val="24"/>
          <w:szCs w:val="24"/>
        </w:rPr>
      </w:pPr>
    </w:p>
    <w:p w14:paraId="268670A7" w14:textId="0E9C8DBD" w:rsidR="00BE7638" w:rsidRPr="00D9254B" w:rsidRDefault="00BE7638" w:rsidP="00121D9D">
      <w:pPr>
        <w:spacing w:line="240" w:lineRule="auto"/>
        <w:contextualSpacing/>
        <w:rPr>
          <w:rFonts w:ascii="Times New Roman" w:hAnsi="Times New Roman" w:cs="Times New Roman"/>
          <w:sz w:val="24"/>
          <w:szCs w:val="24"/>
        </w:rPr>
      </w:pPr>
    </w:p>
    <w:p w14:paraId="26F641AF" w14:textId="5042AEFD" w:rsidR="00BE7638" w:rsidRPr="00D9254B" w:rsidRDefault="00BE7638" w:rsidP="00121D9D">
      <w:pPr>
        <w:spacing w:line="240" w:lineRule="auto"/>
        <w:contextualSpacing/>
        <w:rPr>
          <w:rFonts w:ascii="Times New Roman" w:hAnsi="Times New Roman" w:cs="Times New Roman"/>
          <w:sz w:val="24"/>
          <w:szCs w:val="24"/>
        </w:rPr>
      </w:pPr>
    </w:p>
    <w:p w14:paraId="294006A3" w14:textId="184B762E" w:rsidR="00BE7638" w:rsidRPr="00D9254B" w:rsidRDefault="00BE7638" w:rsidP="00121D9D">
      <w:pPr>
        <w:spacing w:line="240" w:lineRule="auto"/>
        <w:contextualSpacing/>
        <w:rPr>
          <w:rFonts w:ascii="Times New Roman" w:hAnsi="Times New Roman" w:cs="Times New Roman"/>
          <w:sz w:val="24"/>
          <w:szCs w:val="24"/>
        </w:rPr>
      </w:pPr>
    </w:p>
    <w:p w14:paraId="220189D2" w14:textId="3010FF3A" w:rsidR="00BE7638" w:rsidRPr="00D9254B" w:rsidRDefault="00BE7638" w:rsidP="00121D9D">
      <w:pPr>
        <w:spacing w:line="240" w:lineRule="auto"/>
        <w:contextualSpacing/>
        <w:rPr>
          <w:rFonts w:ascii="Times New Roman" w:hAnsi="Times New Roman" w:cs="Times New Roman"/>
          <w:sz w:val="24"/>
          <w:szCs w:val="24"/>
        </w:rPr>
      </w:pPr>
    </w:p>
    <w:p w14:paraId="171C27EB" w14:textId="2E341FAA" w:rsidR="00BE7638" w:rsidRPr="00D9254B" w:rsidRDefault="00BE7638" w:rsidP="00121D9D">
      <w:pPr>
        <w:spacing w:line="240" w:lineRule="auto"/>
        <w:contextualSpacing/>
        <w:rPr>
          <w:rFonts w:ascii="Times New Roman" w:hAnsi="Times New Roman" w:cs="Times New Roman"/>
          <w:sz w:val="24"/>
          <w:szCs w:val="24"/>
        </w:rPr>
      </w:pPr>
    </w:p>
    <w:p w14:paraId="20AF8690" w14:textId="08CA18EF" w:rsidR="00BE7638" w:rsidRPr="00D9254B" w:rsidRDefault="00BE7638" w:rsidP="00121D9D">
      <w:pPr>
        <w:spacing w:line="240" w:lineRule="auto"/>
        <w:contextualSpacing/>
        <w:rPr>
          <w:rFonts w:ascii="Times New Roman" w:hAnsi="Times New Roman" w:cs="Times New Roman"/>
          <w:sz w:val="24"/>
          <w:szCs w:val="24"/>
        </w:rPr>
      </w:pPr>
    </w:p>
    <w:p w14:paraId="4C2B3B67" w14:textId="3192A933" w:rsidR="00BE7638" w:rsidRPr="00D9254B" w:rsidRDefault="00BE7638" w:rsidP="00121D9D">
      <w:pPr>
        <w:spacing w:line="240" w:lineRule="auto"/>
        <w:contextualSpacing/>
        <w:rPr>
          <w:rFonts w:ascii="Times New Roman" w:hAnsi="Times New Roman" w:cs="Times New Roman"/>
          <w:sz w:val="24"/>
          <w:szCs w:val="24"/>
        </w:rPr>
      </w:pPr>
    </w:p>
    <w:p w14:paraId="7A44B80F" w14:textId="77777777" w:rsidR="00E03510" w:rsidRPr="00D9254B" w:rsidRDefault="00E03510">
      <w:pPr>
        <w:rPr>
          <w:rFonts w:ascii="Times New Roman" w:hAnsi="Times New Roman" w:cs="Times New Roman"/>
          <w:sz w:val="24"/>
          <w:szCs w:val="24"/>
        </w:rPr>
      </w:pPr>
      <w:r w:rsidRPr="00D9254B">
        <w:rPr>
          <w:rFonts w:ascii="Times New Roman" w:hAnsi="Times New Roman" w:cs="Times New Roman"/>
          <w:sz w:val="24"/>
          <w:szCs w:val="24"/>
        </w:rPr>
        <w:br w:type="page"/>
      </w:r>
    </w:p>
    <w:p w14:paraId="38005745" w14:textId="77777777" w:rsidR="0082083F" w:rsidRPr="00D9254B" w:rsidRDefault="0082083F">
      <w:pPr>
        <w:rPr>
          <w:rFonts w:ascii="Times New Roman" w:hAnsi="Times New Roman" w:cs="Times New Roman"/>
          <w:b/>
          <w:sz w:val="24"/>
          <w:szCs w:val="24"/>
        </w:rPr>
      </w:pPr>
      <w:r w:rsidRPr="00D9254B">
        <w:rPr>
          <w:rFonts w:ascii="Times New Roman" w:hAnsi="Times New Roman" w:cs="Times New Roman"/>
          <w:b/>
          <w:sz w:val="24"/>
          <w:szCs w:val="24"/>
        </w:rPr>
        <w:t>American Counseling Association (ACA)</w:t>
      </w:r>
    </w:p>
    <w:p w14:paraId="3008241A" w14:textId="2DD02692" w:rsidR="0082083F" w:rsidRPr="00D9254B" w:rsidRDefault="0082083F">
      <w:pPr>
        <w:rPr>
          <w:rFonts w:ascii="Times New Roman" w:hAnsi="Times New Roman" w:cs="Times New Roman"/>
          <w:b/>
          <w:sz w:val="24"/>
          <w:szCs w:val="24"/>
        </w:rPr>
      </w:pPr>
      <w:r w:rsidRPr="00D9254B">
        <w:rPr>
          <w:rFonts w:ascii="Times New Roman" w:hAnsi="Times New Roman" w:cs="Times New Roman"/>
          <w:sz w:val="24"/>
          <w:szCs w:val="24"/>
        </w:rPr>
        <w:t xml:space="preserve">The 2014 </w:t>
      </w:r>
      <w:hyperlink r:id="rId14" w:history="1">
        <w:r w:rsidRPr="00D9254B">
          <w:rPr>
            <w:rStyle w:val="Hyperlink"/>
            <w:rFonts w:ascii="Times New Roman" w:hAnsi="Times New Roman" w:cs="Times New Roman"/>
            <w:sz w:val="24"/>
            <w:szCs w:val="24"/>
          </w:rPr>
          <w:t>ACA Code of Ethics</w:t>
        </w:r>
      </w:hyperlink>
      <w:r w:rsidRPr="00D9254B">
        <w:rPr>
          <w:rFonts w:ascii="Times New Roman" w:hAnsi="Times New Roman" w:cs="Times New Roman"/>
          <w:sz w:val="24"/>
          <w:szCs w:val="24"/>
        </w:rPr>
        <w:t xml:space="preserve"> provide a valuable overview of ethics and can be found through the ACA website. </w:t>
      </w:r>
      <w:r w:rsidRPr="00D9254B">
        <w:rPr>
          <w:rFonts w:ascii="Times New Roman" w:hAnsi="Times New Roman" w:cs="Times New Roman"/>
          <w:b/>
          <w:sz w:val="24"/>
          <w:szCs w:val="24"/>
        </w:rPr>
        <w:br w:type="page"/>
      </w:r>
    </w:p>
    <w:p w14:paraId="0231477B" w14:textId="65EC473A" w:rsidR="0082083F" w:rsidRPr="00D9254B" w:rsidRDefault="001257DF">
      <w:pPr>
        <w:rPr>
          <w:rFonts w:ascii="Times New Roman" w:hAnsi="Times New Roman" w:cs="Times New Roman"/>
          <w:b/>
          <w:sz w:val="24"/>
          <w:szCs w:val="24"/>
        </w:rPr>
      </w:pPr>
      <w:r w:rsidRPr="00D9254B">
        <w:rPr>
          <w:rFonts w:ascii="Times New Roman" w:hAnsi="Times New Roman" w:cs="Times New Roman"/>
          <w:b/>
          <w:sz w:val="24"/>
          <w:szCs w:val="24"/>
        </w:rPr>
        <w:t>National Association of Addiction Professionals (NAADAC)</w:t>
      </w:r>
    </w:p>
    <w:p w14:paraId="347562E0" w14:textId="7CCB9DB8" w:rsidR="001257DF" w:rsidRPr="00D9254B" w:rsidRDefault="001257DF">
      <w:pPr>
        <w:rPr>
          <w:rFonts w:ascii="Times New Roman" w:hAnsi="Times New Roman" w:cs="Times New Roman"/>
          <w:sz w:val="24"/>
          <w:szCs w:val="24"/>
        </w:rPr>
      </w:pPr>
      <w:r w:rsidRPr="00D9254B">
        <w:rPr>
          <w:rFonts w:ascii="Times New Roman" w:hAnsi="Times New Roman" w:cs="Times New Roman"/>
          <w:sz w:val="24"/>
          <w:szCs w:val="24"/>
        </w:rPr>
        <w:t xml:space="preserve">Review the following </w:t>
      </w:r>
      <w:hyperlink r:id="rId15" w:history="1">
        <w:r w:rsidRPr="00D9254B">
          <w:rPr>
            <w:rStyle w:val="Hyperlink"/>
            <w:rFonts w:ascii="Times New Roman" w:hAnsi="Times New Roman" w:cs="Times New Roman"/>
            <w:sz w:val="24"/>
            <w:szCs w:val="24"/>
          </w:rPr>
          <w:t>NAADAC Code of Ethics</w:t>
        </w:r>
      </w:hyperlink>
      <w:r w:rsidRPr="00D9254B">
        <w:rPr>
          <w:rFonts w:ascii="Times New Roman" w:hAnsi="Times New Roman" w:cs="Times New Roman"/>
          <w:sz w:val="24"/>
          <w:szCs w:val="24"/>
        </w:rPr>
        <w:t xml:space="preserve"> that became effective October 9, 2016: </w:t>
      </w:r>
    </w:p>
    <w:p w14:paraId="0DB7378F" w14:textId="77777777" w:rsidR="001257DF" w:rsidRPr="00D9254B" w:rsidRDefault="001257DF">
      <w:pPr>
        <w:rPr>
          <w:rFonts w:ascii="Times New Roman" w:hAnsi="Times New Roman" w:cs="Times New Roman"/>
          <w:sz w:val="24"/>
          <w:szCs w:val="24"/>
        </w:rPr>
      </w:pPr>
    </w:p>
    <w:p w14:paraId="17FBC9EE" w14:textId="75741AB3" w:rsidR="0082083F" w:rsidRPr="00D9254B" w:rsidRDefault="0082083F">
      <w:pPr>
        <w:rPr>
          <w:rFonts w:ascii="Times New Roman" w:hAnsi="Times New Roman" w:cs="Times New Roman"/>
          <w:b/>
          <w:sz w:val="24"/>
          <w:szCs w:val="24"/>
        </w:rPr>
      </w:pPr>
      <w:r w:rsidRPr="00D9254B">
        <w:rPr>
          <w:rFonts w:ascii="Times New Roman" w:hAnsi="Times New Roman" w:cs="Times New Roman"/>
          <w:b/>
          <w:sz w:val="24"/>
          <w:szCs w:val="24"/>
        </w:rPr>
        <w:br w:type="page"/>
      </w:r>
    </w:p>
    <w:p w14:paraId="48474482" w14:textId="77777777" w:rsidR="001257DF" w:rsidRPr="00D9254B" w:rsidRDefault="001257DF">
      <w:pPr>
        <w:rPr>
          <w:rFonts w:ascii="Times New Roman" w:hAnsi="Times New Roman" w:cs="Times New Roman"/>
          <w:b/>
          <w:sz w:val="24"/>
          <w:szCs w:val="24"/>
        </w:rPr>
      </w:pPr>
      <w:r w:rsidRPr="00D9254B">
        <w:rPr>
          <w:rFonts w:ascii="Times New Roman" w:hAnsi="Times New Roman" w:cs="Times New Roman"/>
          <w:b/>
          <w:sz w:val="24"/>
          <w:szCs w:val="24"/>
        </w:rPr>
        <w:t xml:space="preserve">HIPAA </w:t>
      </w:r>
    </w:p>
    <w:p w14:paraId="4B331537" w14:textId="77777777" w:rsidR="001E7602" w:rsidRPr="00D9254B" w:rsidRDefault="001E7602" w:rsidP="001E7602">
      <w:pPr>
        <w:rPr>
          <w:rFonts w:ascii="Times New Roman" w:hAnsi="Times New Roman" w:cs="Times New Roman"/>
          <w:sz w:val="24"/>
          <w:szCs w:val="24"/>
        </w:rPr>
      </w:pPr>
      <w:r w:rsidRPr="00D9254B">
        <w:rPr>
          <w:rFonts w:ascii="Times New Roman" w:hAnsi="Times New Roman" w:cs="Times New Roman"/>
          <w:sz w:val="24"/>
          <w:szCs w:val="24"/>
        </w:rPr>
        <w:t xml:space="preserve">You have likely heard of HIPAA. When you visit your doctor the reason you are not able to see the name of another patient is due to HIPAA laws. </w:t>
      </w:r>
    </w:p>
    <w:p w14:paraId="6A90C860" w14:textId="26F2C529" w:rsidR="001E7602" w:rsidRPr="00D9254B" w:rsidRDefault="001E7602" w:rsidP="001E7602">
      <w:pPr>
        <w:rPr>
          <w:rFonts w:ascii="Times New Roman" w:hAnsi="Times New Roman" w:cs="Times New Roman"/>
          <w:sz w:val="24"/>
          <w:szCs w:val="24"/>
        </w:rPr>
      </w:pPr>
      <w:r w:rsidRPr="00D9254B">
        <w:rPr>
          <w:rFonts w:ascii="Times New Roman" w:hAnsi="Times New Roman" w:cs="Times New Roman"/>
          <w:sz w:val="24"/>
          <w:szCs w:val="24"/>
        </w:rPr>
        <w:t xml:space="preserve">The Health Insurance Portability and Accountability Act of 1996 (HIPAA) has three parts: </w:t>
      </w:r>
    </w:p>
    <w:p w14:paraId="4F63ECA8" w14:textId="77777777" w:rsidR="001E7602" w:rsidRPr="00D9254B" w:rsidRDefault="001E7602" w:rsidP="001E7602">
      <w:pPr>
        <w:pStyle w:val="ListParagraph"/>
        <w:numPr>
          <w:ilvl w:val="0"/>
          <w:numId w:val="9"/>
        </w:numPr>
        <w:rPr>
          <w:rFonts w:ascii="Times New Roman" w:hAnsi="Times New Roman" w:cs="Times New Roman"/>
          <w:sz w:val="24"/>
          <w:szCs w:val="24"/>
        </w:rPr>
      </w:pPr>
      <w:r w:rsidRPr="00D9254B">
        <w:rPr>
          <w:rFonts w:ascii="Times New Roman" w:hAnsi="Times New Roman" w:cs="Times New Roman"/>
          <w:sz w:val="24"/>
          <w:szCs w:val="24"/>
        </w:rPr>
        <w:t>Privacy Rules</w:t>
      </w:r>
    </w:p>
    <w:p w14:paraId="477AC472" w14:textId="77777777" w:rsidR="001E7602" w:rsidRPr="00D9254B" w:rsidRDefault="001E7602" w:rsidP="001E7602">
      <w:pPr>
        <w:pStyle w:val="ListParagraph"/>
        <w:numPr>
          <w:ilvl w:val="0"/>
          <w:numId w:val="9"/>
        </w:numPr>
        <w:rPr>
          <w:rFonts w:ascii="Times New Roman" w:hAnsi="Times New Roman" w:cs="Times New Roman"/>
          <w:sz w:val="24"/>
          <w:szCs w:val="24"/>
        </w:rPr>
      </w:pPr>
      <w:r w:rsidRPr="00D9254B">
        <w:rPr>
          <w:rFonts w:ascii="Times New Roman" w:hAnsi="Times New Roman" w:cs="Times New Roman"/>
          <w:sz w:val="24"/>
          <w:szCs w:val="24"/>
        </w:rPr>
        <w:t>Security Rules</w:t>
      </w:r>
    </w:p>
    <w:p w14:paraId="4BCF13F8" w14:textId="77777777" w:rsidR="001E7602" w:rsidRPr="00D9254B" w:rsidRDefault="001E7602" w:rsidP="001E7602">
      <w:pPr>
        <w:pStyle w:val="ListParagraph"/>
        <w:numPr>
          <w:ilvl w:val="0"/>
          <w:numId w:val="9"/>
        </w:numPr>
        <w:rPr>
          <w:rFonts w:ascii="Times New Roman" w:hAnsi="Times New Roman" w:cs="Times New Roman"/>
          <w:sz w:val="24"/>
          <w:szCs w:val="24"/>
        </w:rPr>
      </w:pPr>
      <w:r w:rsidRPr="00D9254B">
        <w:rPr>
          <w:rFonts w:ascii="Times New Roman" w:hAnsi="Times New Roman" w:cs="Times New Roman"/>
          <w:sz w:val="24"/>
          <w:szCs w:val="24"/>
        </w:rPr>
        <w:t>Transactions and Code Standards</w:t>
      </w:r>
    </w:p>
    <w:p w14:paraId="75F35B63" w14:textId="31F5ECD3" w:rsidR="001257DF" w:rsidRPr="00D9254B" w:rsidRDefault="001257DF">
      <w:pPr>
        <w:rPr>
          <w:rFonts w:ascii="Times New Roman" w:hAnsi="Times New Roman" w:cs="Times New Roman"/>
          <w:sz w:val="24"/>
          <w:szCs w:val="24"/>
        </w:rPr>
      </w:pPr>
      <w:r w:rsidRPr="00D9254B">
        <w:rPr>
          <w:rFonts w:ascii="Times New Roman" w:hAnsi="Times New Roman" w:cs="Times New Roman"/>
          <w:sz w:val="24"/>
          <w:szCs w:val="24"/>
        </w:rPr>
        <w:t xml:space="preserve">42 CFR Part 2 is the area of the HIPAA confidentiality specific to Addiction. </w:t>
      </w:r>
      <w:r w:rsidR="001E7602" w:rsidRPr="00D9254B">
        <w:rPr>
          <w:rFonts w:ascii="Times New Roman" w:hAnsi="Times New Roman" w:cs="Times New Roman"/>
          <w:sz w:val="24"/>
          <w:szCs w:val="24"/>
        </w:rPr>
        <w:t xml:space="preserve">This part was developed due to the stigma often attached to people wanting to seek treatment for addiction. </w:t>
      </w:r>
    </w:p>
    <w:p w14:paraId="428B18FE" w14:textId="13FE359C" w:rsidR="001E7602" w:rsidRPr="00D9254B" w:rsidRDefault="001E7602">
      <w:pPr>
        <w:rPr>
          <w:rFonts w:ascii="Times New Roman" w:hAnsi="Times New Roman" w:cs="Times New Roman"/>
          <w:sz w:val="24"/>
          <w:szCs w:val="24"/>
        </w:rPr>
      </w:pPr>
      <w:r w:rsidRPr="00D9254B">
        <w:rPr>
          <w:rFonts w:ascii="Times New Roman" w:hAnsi="Times New Roman" w:cs="Times New Roman"/>
          <w:sz w:val="24"/>
          <w:szCs w:val="24"/>
        </w:rPr>
        <w:t xml:space="preserve">Review the </w:t>
      </w:r>
      <w:hyperlink r:id="rId16" w:history="1">
        <w:r w:rsidRPr="00D9254B">
          <w:rPr>
            <w:rStyle w:val="Hyperlink"/>
            <w:rFonts w:ascii="Times New Roman" w:hAnsi="Times New Roman" w:cs="Times New Roman"/>
            <w:sz w:val="24"/>
            <w:szCs w:val="24"/>
          </w:rPr>
          <w:t>SAMHSA Fact Sheet</w:t>
        </w:r>
      </w:hyperlink>
      <w:r w:rsidRPr="00D9254B">
        <w:rPr>
          <w:rFonts w:ascii="Times New Roman" w:hAnsi="Times New Roman" w:cs="Times New Roman"/>
          <w:sz w:val="24"/>
          <w:szCs w:val="24"/>
        </w:rPr>
        <w:t xml:space="preserve"> answering questions about the Disclosure of Substance Use Disorder records. </w:t>
      </w:r>
    </w:p>
    <w:p w14:paraId="2BB0F76F" w14:textId="3FECCE44" w:rsidR="001257DF" w:rsidRPr="00D9254B" w:rsidRDefault="001257DF">
      <w:pPr>
        <w:rPr>
          <w:rFonts w:ascii="Times New Roman" w:hAnsi="Times New Roman" w:cs="Times New Roman"/>
          <w:sz w:val="24"/>
          <w:szCs w:val="24"/>
        </w:rPr>
      </w:pPr>
      <w:r w:rsidRPr="00D9254B">
        <w:rPr>
          <w:rFonts w:ascii="Times New Roman" w:hAnsi="Times New Roman" w:cs="Times New Roman"/>
          <w:sz w:val="24"/>
          <w:szCs w:val="24"/>
        </w:rPr>
        <w:br w:type="page"/>
      </w:r>
    </w:p>
    <w:p w14:paraId="74B2F526" w14:textId="7B914381" w:rsidR="00CE5DE3" w:rsidRPr="00D9254B" w:rsidRDefault="00CE5DE3">
      <w:pPr>
        <w:rPr>
          <w:rFonts w:ascii="Times New Roman" w:hAnsi="Times New Roman" w:cs="Times New Roman"/>
          <w:b/>
          <w:sz w:val="24"/>
          <w:szCs w:val="24"/>
        </w:rPr>
      </w:pPr>
      <w:r w:rsidRPr="00D9254B">
        <w:rPr>
          <w:rFonts w:ascii="Times New Roman" w:hAnsi="Times New Roman" w:cs="Times New Roman"/>
          <w:b/>
          <w:sz w:val="24"/>
          <w:szCs w:val="24"/>
        </w:rPr>
        <w:t>Self-Care</w:t>
      </w:r>
    </w:p>
    <w:p w14:paraId="7048A1A7" w14:textId="6EDFE9B8" w:rsidR="00A048AF" w:rsidRPr="00D9254B" w:rsidRDefault="00CE5DE3">
      <w:pPr>
        <w:rPr>
          <w:rFonts w:ascii="Times New Roman" w:hAnsi="Times New Roman" w:cs="Times New Roman"/>
          <w:sz w:val="24"/>
          <w:szCs w:val="24"/>
        </w:rPr>
      </w:pPr>
      <w:r w:rsidRPr="00D9254B">
        <w:rPr>
          <w:rFonts w:ascii="Times New Roman" w:hAnsi="Times New Roman" w:cs="Times New Roman"/>
          <w:sz w:val="24"/>
          <w:szCs w:val="24"/>
        </w:rPr>
        <w:t xml:space="preserve">An important component of maintaining professional ethics lies in Self-Care. </w:t>
      </w:r>
      <w:r w:rsidR="00A048AF" w:rsidRPr="00D9254B">
        <w:rPr>
          <w:rFonts w:ascii="Times New Roman" w:hAnsi="Times New Roman" w:cs="Times New Roman"/>
          <w:sz w:val="24"/>
          <w:szCs w:val="24"/>
        </w:rPr>
        <w:t xml:space="preserve">Many terms have been given to the phenomenon often experienced by clinicians who do not take care of themselves. </w:t>
      </w:r>
      <w:r w:rsidR="00A048AF" w:rsidRPr="00D9254B">
        <w:rPr>
          <w:rFonts w:ascii="Times New Roman" w:hAnsi="Times New Roman" w:cs="Times New Roman"/>
          <w:i/>
          <w:sz w:val="24"/>
          <w:szCs w:val="24"/>
        </w:rPr>
        <w:t>Burnout</w:t>
      </w:r>
      <w:r w:rsidR="00091E69" w:rsidRPr="00D9254B">
        <w:rPr>
          <w:rFonts w:ascii="Times New Roman" w:hAnsi="Times New Roman" w:cs="Times New Roman"/>
          <w:i/>
          <w:sz w:val="24"/>
          <w:szCs w:val="24"/>
        </w:rPr>
        <w:t>, Hopeless Helper,</w:t>
      </w:r>
      <w:r w:rsidR="00A048AF" w:rsidRPr="00D9254B">
        <w:rPr>
          <w:rFonts w:ascii="Times New Roman" w:hAnsi="Times New Roman" w:cs="Times New Roman"/>
          <w:sz w:val="24"/>
          <w:szCs w:val="24"/>
        </w:rPr>
        <w:t xml:space="preserve"> or </w:t>
      </w:r>
      <w:r w:rsidR="00A048AF" w:rsidRPr="00D9254B">
        <w:rPr>
          <w:rFonts w:ascii="Times New Roman" w:hAnsi="Times New Roman" w:cs="Times New Roman"/>
          <w:i/>
          <w:sz w:val="24"/>
          <w:szCs w:val="24"/>
        </w:rPr>
        <w:t>Compassion Fatigue</w:t>
      </w:r>
      <w:r w:rsidR="00091E69" w:rsidRPr="00D9254B">
        <w:rPr>
          <w:rFonts w:ascii="Times New Roman" w:hAnsi="Times New Roman" w:cs="Times New Roman"/>
          <w:sz w:val="24"/>
          <w:szCs w:val="24"/>
        </w:rPr>
        <w:t xml:space="preserve"> are three</w:t>
      </w:r>
      <w:r w:rsidR="00A048AF" w:rsidRPr="00D9254B">
        <w:rPr>
          <w:rFonts w:ascii="Times New Roman" w:hAnsi="Times New Roman" w:cs="Times New Roman"/>
          <w:sz w:val="24"/>
          <w:szCs w:val="24"/>
        </w:rPr>
        <w:t xml:space="preserve"> of those terms. </w:t>
      </w:r>
    </w:p>
    <w:p w14:paraId="79F45E17" w14:textId="5B24CD65" w:rsidR="00A048AF" w:rsidRPr="00D9254B" w:rsidRDefault="00A048AF">
      <w:pPr>
        <w:rPr>
          <w:rFonts w:ascii="Times New Roman" w:hAnsi="Times New Roman" w:cs="Times New Roman"/>
          <w:sz w:val="24"/>
          <w:szCs w:val="24"/>
        </w:rPr>
      </w:pPr>
      <w:r w:rsidRPr="00D9254B">
        <w:rPr>
          <w:rFonts w:ascii="Times New Roman" w:hAnsi="Times New Roman" w:cs="Times New Roman"/>
          <w:sz w:val="24"/>
          <w:szCs w:val="24"/>
        </w:rPr>
        <w:t xml:space="preserve">Other nomenclature have been given for the contrary, clinicians who do care for themselves. </w:t>
      </w:r>
      <w:r w:rsidRPr="00D9254B">
        <w:rPr>
          <w:rFonts w:ascii="Times New Roman" w:hAnsi="Times New Roman" w:cs="Times New Roman"/>
          <w:i/>
          <w:sz w:val="24"/>
          <w:szCs w:val="24"/>
        </w:rPr>
        <w:t>Self-Care</w:t>
      </w:r>
      <w:r w:rsidRPr="00D9254B">
        <w:rPr>
          <w:rFonts w:ascii="Times New Roman" w:hAnsi="Times New Roman" w:cs="Times New Roman"/>
          <w:sz w:val="24"/>
          <w:szCs w:val="24"/>
        </w:rPr>
        <w:t xml:space="preserve"> and </w:t>
      </w:r>
      <w:r w:rsidRPr="00D9254B">
        <w:rPr>
          <w:rFonts w:ascii="Times New Roman" w:hAnsi="Times New Roman" w:cs="Times New Roman"/>
          <w:i/>
          <w:sz w:val="24"/>
          <w:szCs w:val="24"/>
        </w:rPr>
        <w:t>Wellness</w:t>
      </w:r>
      <w:r w:rsidRPr="00D9254B">
        <w:rPr>
          <w:rFonts w:ascii="Times New Roman" w:hAnsi="Times New Roman" w:cs="Times New Roman"/>
          <w:sz w:val="24"/>
          <w:szCs w:val="24"/>
        </w:rPr>
        <w:t xml:space="preserve"> might be familiar. </w:t>
      </w:r>
    </w:p>
    <w:p w14:paraId="1B2C2BEC" w14:textId="16A50711" w:rsidR="00A048AF" w:rsidRPr="00D9254B" w:rsidRDefault="00A048AF">
      <w:pPr>
        <w:rPr>
          <w:rFonts w:ascii="Times New Roman" w:hAnsi="Times New Roman" w:cs="Times New Roman"/>
          <w:sz w:val="24"/>
          <w:szCs w:val="24"/>
        </w:rPr>
      </w:pPr>
      <w:r w:rsidRPr="00D9254B">
        <w:rPr>
          <w:rFonts w:ascii="Times New Roman" w:hAnsi="Times New Roman" w:cs="Times New Roman"/>
          <w:sz w:val="24"/>
          <w:szCs w:val="24"/>
        </w:rPr>
        <w:t xml:space="preserve">Despite the words used to describe the concept, many in the helping profession understand the importance of the stress involved in such an emotional job. Burnout can occur due to the crisis happening in treatment environments; the high intensity of the clinical environment; or even the issues those being treated are dealing with during their time in therapy. </w:t>
      </w:r>
    </w:p>
    <w:p w14:paraId="540CC901" w14:textId="5B4E9CDD" w:rsidR="004B74F3" w:rsidRPr="00D9254B" w:rsidRDefault="004B74F3">
      <w:pPr>
        <w:rPr>
          <w:rFonts w:ascii="Times New Roman" w:hAnsi="Times New Roman" w:cs="Times New Roman"/>
          <w:sz w:val="24"/>
          <w:szCs w:val="24"/>
        </w:rPr>
      </w:pPr>
      <w:r w:rsidRPr="00D9254B">
        <w:rPr>
          <w:rFonts w:ascii="Times New Roman" w:hAnsi="Times New Roman" w:cs="Times New Roman"/>
          <w:sz w:val="24"/>
          <w:szCs w:val="24"/>
        </w:rPr>
        <w:t xml:space="preserve">An often cited analogy for self-care is the flight attendant announcement about the oxygen mask falling from above during a flight. Adults are told to place the mask over their own face before rendering assistance to others. While this seems like common sense, helping professionals often react by helping others before themselves. </w:t>
      </w:r>
    </w:p>
    <w:p w14:paraId="638F248D" w14:textId="77777777" w:rsidR="004B74F3" w:rsidRPr="00D9254B" w:rsidRDefault="004B74F3">
      <w:pPr>
        <w:rPr>
          <w:rFonts w:ascii="Times New Roman" w:hAnsi="Times New Roman" w:cs="Times New Roman"/>
          <w:sz w:val="24"/>
          <w:szCs w:val="24"/>
        </w:rPr>
      </w:pPr>
      <w:r w:rsidRPr="00D9254B">
        <w:rPr>
          <w:rFonts w:ascii="Times New Roman" w:hAnsi="Times New Roman" w:cs="Times New Roman"/>
          <w:sz w:val="24"/>
          <w:szCs w:val="24"/>
        </w:rPr>
        <w:br w:type="page"/>
      </w:r>
    </w:p>
    <w:p w14:paraId="5C132D36" w14:textId="7673ECD1" w:rsidR="001453EC" w:rsidRPr="00D9254B" w:rsidRDefault="001453EC">
      <w:pPr>
        <w:rPr>
          <w:rFonts w:ascii="Times New Roman" w:hAnsi="Times New Roman" w:cs="Times New Roman"/>
          <w:b/>
          <w:sz w:val="24"/>
          <w:szCs w:val="24"/>
        </w:rPr>
      </w:pPr>
      <w:r w:rsidRPr="00D9254B">
        <w:rPr>
          <w:rFonts w:ascii="Times New Roman" w:hAnsi="Times New Roman" w:cs="Times New Roman"/>
          <w:b/>
          <w:sz w:val="24"/>
          <w:szCs w:val="24"/>
        </w:rPr>
        <w:t xml:space="preserve">What is Burnout? </w:t>
      </w:r>
    </w:p>
    <w:p w14:paraId="601F8E85" w14:textId="2283D149" w:rsidR="001453EC" w:rsidRPr="00D9254B" w:rsidRDefault="001453EC">
      <w:pPr>
        <w:rPr>
          <w:rFonts w:ascii="Times New Roman" w:hAnsi="Times New Roman" w:cs="Times New Roman"/>
          <w:sz w:val="24"/>
          <w:szCs w:val="24"/>
        </w:rPr>
      </w:pPr>
      <w:r w:rsidRPr="00D9254B">
        <w:rPr>
          <w:rFonts w:ascii="Times New Roman" w:hAnsi="Times New Roman" w:cs="Times New Roman"/>
          <w:sz w:val="24"/>
          <w:szCs w:val="24"/>
        </w:rPr>
        <w:t>Burnout</w:t>
      </w:r>
      <w:r w:rsidR="00091E69" w:rsidRPr="00D9254B">
        <w:rPr>
          <w:rFonts w:ascii="Times New Roman" w:hAnsi="Times New Roman" w:cs="Times New Roman"/>
          <w:sz w:val="24"/>
          <w:szCs w:val="24"/>
        </w:rPr>
        <w:t xml:space="preserve"> is described</w:t>
      </w:r>
      <w:r w:rsidRPr="00D9254B">
        <w:rPr>
          <w:rFonts w:ascii="Times New Roman" w:hAnsi="Times New Roman" w:cs="Times New Roman"/>
          <w:sz w:val="24"/>
          <w:szCs w:val="24"/>
        </w:rPr>
        <w:t xml:space="preserve"> in the Encyclopedia of Trauma, published by Sage Publications, as: a “</w:t>
      </w:r>
      <w:bookmarkStart w:id="0" w:name="_GoBack"/>
      <w:r w:rsidRPr="00D9254B">
        <w:rPr>
          <w:rFonts w:ascii="Times New Roman" w:hAnsi="Times New Roman" w:cs="Times New Roman"/>
          <w:sz w:val="24"/>
          <w:szCs w:val="24"/>
        </w:rPr>
        <w:t>state of em</w:t>
      </w:r>
      <w:bookmarkEnd w:id="0"/>
      <w:r w:rsidRPr="00D9254B">
        <w:rPr>
          <w:rFonts w:ascii="Times New Roman" w:hAnsi="Times New Roman" w:cs="Times New Roman"/>
          <w:sz w:val="24"/>
          <w:szCs w:val="24"/>
        </w:rPr>
        <w:t xml:space="preserve">otional and mental exhaustion creates physiological consequences including (1) fatigue, (2) irritability, and (3) physical complaints. Burnout unfolds gradually in response to daily assaults of stress </w:t>
      </w:r>
      <w:r w:rsidR="00091E69" w:rsidRPr="00D9254B">
        <w:rPr>
          <w:rFonts w:ascii="Times New Roman" w:hAnsi="Times New Roman" w:cs="Times New Roman"/>
          <w:sz w:val="24"/>
          <w:szCs w:val="24"/>
        </w:rPr>
        <w:t>(Figley, 2012).</w:t>
      </w:r>
    </w:p>
    <w:p w14:paraId="66A5A2A5" w14:textId="77777777" w:rsidR="001453EC" w:rsidRPr="00D9254B" w:rsidRDefault="001453EC">
      <w:pPr>
        <w:rPr>
          <w:rFonts w:ascii="Times New Roman" w:hAnsi="Times New Roman" w:cs="Times New Roman"/>
          <w:sz w:val="24"/>
          <w:szCs w:val="24"/>
        </w:rPr>
      </w:pPr>
    </w:p>
    <w:p w14:paraId="1953156F" w14:textId="77777777" w:rsidR="001453EC" w:rsidRPr="00D9254B" w:rsidRDefault="001453EC">
      <w:pPr>
        <w:rPr>
          <w:rFonts w:ascii="Times New Roman" w:hAnsi="Times New Roman" w:cs="Times New Roman"/>
          <w:b/>
          <w:sz w:val="24"/>
          <w:szCs w:val="24"/>
        </w:rPr>
      </w:pPr>
      <w:r w:rsidRPr="00D9254B">
        <w:rPr>
          <w:rFonts w:ascii="Times New Roman" w:hAnsi="Times New Roman" w:cs="Times New Roman"/>
          <w:b/>
          <w:sz w:val="24"/>
          <w:szCs w:val="24"/>
        </w:rPr>
        <w:br w:type="page"/>
      </w:r>
    </w:p>
    <w:p w14:paraId="48E389E4" w14:textId="480C422A" w:rsidR="004B74F3" w:rsidRPr="00D9254B" w:rsidRDefault="004B74F3">
      <w:pPr>
        <w:rPr>
          <w:rFonts w:ascii="Times New Roman" w:hAnsi="Times New Roman" w:cs="Times New Roman"/>
          <w:b/>
          <w:sz w:val="24"/>
          <w:szCs w:val="24"/>
        </w:rPr>
      </w:pPr>
      <w:r w:rsidRPr="00D9254B">
        <w:rPr>
          <w:rFonts w:ascii="Times New Roman" w:hAnsi="Times New Roman" w:cs="Times New Roman"/>
          <w:b/>
          <w:sz w:val="24"/>
          <w:szCs w:val="24"/>
        </w:rPr>
        <w:t xml:space="preserve">The Reason for Burnout? </w:t>
      </w:r>
    </w:p>
    <w:p w14:paraId="0E87E7AD" w14:textId="6A62A684" w:rsidR="005F3AA5" w:rsidRPr="00D9254B" w:rsidRDefault="004B74F3">
      <w:pPr>
        <w:rPr>
          <w:rFonts w:ascii="Times New Roman" w:hAnsi="Times New Roman" w:cs="Times New Roman"/>
          <w:sz w:val="24"/>
          <w:szCs w:val="24"/>
        </w:rPr>
      </w:pPr>
      <w:r w:rsidRPr="00D9254B">
        <w:rPr>
          <w:rFonts w:ascii="Times New Roman" w:hAnsi="Times New Roman" w:cs="Times New Roman"/>
          <w:sz w:val="24"/>
          <w:szCs w:val="24"/>
        </w:rPr>
        <w:t xml:space="preserve">There are many reasons for Compassion Fatigue. </w:t>
      </w:r>
      <w:r w:rsidR="005F3AA5" w:rsidRPr="00D9254B">
        <w:rPr>
          <w:rFonts w:ascii="Times New Roman" w:hAnsi="Times New Roman" w:cs="Times New Roman"/>
          <w:sz w:val="24"/>
          <w:szCs w:val="24"/>
        </w:rPr>
        <w:t xml:space="preserve">Helping professionals are a caring group of people. Caring is a necessary quality for a clinician. It would likely be difficult for a person who does not care about others to be an effective helping professional. </w:t>
      </w:r>
    </w:p>
    <w:p w14:paraId="6944DB6B" w14:textId="77777777" w:rsidR="001453EC" w:rsidRPr="00D9254B" w:rsidRDefault="001453EC" w:rsidP="001453EC">
      <w:pPr>
        <w:rPr>
          <w:rFonts w:ascii="Times New Roman" w:hAnsi="Times New Roman" w:cs="Times New Roman"/>
          <w:sz w:val="24"/>
          <w:szCs w:val="24"/>
        </w:rPr>
      </w:pPr>
      <w:r w:rsidRPr="00D9254B">
        <w:rPr>
          <w:rFonts w:ascii="Times New Roman" w:hAnsi="Times New Roman" w:cs="Times New Roman"/>
          <w:sz w:val="24"/>
          <w:szCs w:val="24"/>
        </w:rPr>
        <w:t xml:space="preserve">The helping profession can be an emotional job. Caring about people can be taxing. What causes burnout and how it reveals itself can be different for each person. </w:t>
      </w:r>
    </w:p>
    <w:p w14:paraId="4AFCB986" w14:textId="77777777" w:rsidR="001453EC" w:rsidRPr="00D9254B" w:rsidRDefault="001453EC">
      <w:pPr>
        <w:rPr>
          <w:rFonts w:ascii="Times New Roman" w:hAnsi="Times New Roman" w:cs="Times New Roman"/>
          <w:sz w:val="24"/>
          <w:szCs w:val="24"/>
        </w:rPr>
      </w:pPr>
    </w:p>
    <w:p w14:paraId="10066313" w14:textId="23107F9F" w:rsidR="004B74F3" w:rsidRPr="00D9254B" w:rsidRDefault="004B74F3">
      <w:pPr>
        <w:rPr>
          <w:rFonts w:ascii="Times New Roman" w:hAnsi="Times New Roman" w:cs="Times New Roman"/>
          <w:sz w:val="24"/>
          <w:szCs w:val="24"/>
        </w:rPr>
      </w:pPr>
      <w:r w:rsidRPr="00D9254B">
        <w:rPr>
          <w:rFonts w:ascii="Times New Roman" w:hAnsi="Times New Roman" w:cs="Times New Roman"/>
          <w:sz w:val="24"/>
          <w:szCs w:val="24"/>
        </w:rPr>
        <w:t xml:space="preserve">Burnout or fatigue can be a result of: </w:t>
      </w:r>
    </w:p>
    <w:p w14:paraId="63B29732" w14:textId="3C12B3F3" w:rsidR="00A048AF" w:rsidRPr="00D9254B" w:rsidRDefault="00A048AF" w:rsidP="004B74F3">
      <w:pPr>
        <w:pStyle w:val="ListParagraph"/>
        <w:numPr>
          <w:ilvl w:val="0"/>
          <w:numId w:val="11"/>
        </w:numPr>
        <w:rPr>
          <w:rFonts w:ascii="Times New Roman" w:hAnsi="Times New Roman" w:cs="Times New Roman"/>
          <w:sz w:val="24"/>
          <w:szCs w:val="24"/>
        </w:rPr>
      </w:pPr>
      <w:r w:rsidRPr="00D9254B">
        <w:rPr>
          <w:rFonts w:ascii="Times New Roman" w:hAnsi="Times New Roman" w:cs="Times New Roman"/>
          <w:sz w:val="24"/>
          <w:szCs w:val="24"/>
        </w:rPr>
        <w:t>Working excessively</w:t>
      </w:r>
    </w:p>
    <w:p w14:paraId="709F4637" w14:textId="4E68E45D" w:rsidR="00A048AF" w:rsidRPr="00D9254B" w:rsidRDefault="00A048AF" w:rsidP="004B74F3">
      <w:pPr>
        <w:pStyle w:val="ListParagraph"/>
        <w:numPr>
          <w:ilvl w:val="0"/>
          <w:numId w:val="11"/>
        </w:numPr>
        <w:rPr>
          <w:rFonts w:ascii="Times New Roman" w:hAnsi="Times New Roman" w:cs="Times New Roman"/>
          <w:sz w:val="24"/>
          <w:szCs w:val="24"/>
        </w:rPr>
      </w:pPr>
      <w:r w:rsidRPr="00D9254B">
        <w:rPr>
          <w:rFonts w:ascii="Times New Roman" w:hAnsi="Times New Roman" w:cs="Times New Roman"/>
          <w:sz w:val="24"/>
          <w:szCs w:val="24"/>
        </w:rPr>
        <w:t>Stress on the job</w:t>
      </w:r>
    </w:p>
    <w:p w14:paraId="290D9E73" w14:textId="03081034" w:rsidR="00A048AF" w:rsidRPr="00D9254B" w:rsidRDefault="004B74F3" w:rsidP="004B74F3">
      <w:pPr>
        <w:pStyle w:val="ListParagraph"/>
        <w:numPr>
          <w:ilvl w:val="0"/>
          <w:numId w:val="11"/>
        </w:numPr>
        <w:rPr>
          <w:rFonts w:ascii="Times New Roman" w:hAnsi="Times New Roman" w:cs="Times New Roman"/>
          <w:sz w:val="24"/>
          <w:szCs w:val="24"/>
        </w:rPr>
      </w:pPr>
      <w:r w:rsidRPr="00D9254B">
        <w:rPr>
          <w:rFonts w:ascii="Times New Roman" w:hAnsi="Times New Roman" w:cs="Times New Roman"/>
          <w:sz w:val="24"/>
          <w:szCs w:val="24"/>
        </w:rPr>
        <w:t>Ongoing and unrelieved stress</w:t>
      </w:r>
    </w:p>
    <w:p w14:paraId="707021CB" w14:textId="050A1F61" w:rsidR="004B74F3" w:rsidRPr="00D9254B" w:rsidRDefault="004B74F3" w:rsidP="004B74F3">
      <w:pPr>
        <w:pStyle w:val="ListParagraph"/>
        <w:numPr>
          <w:ilvl w:val="0"/>
          <w:numId w:val="11"/>
        </w:numPr>
        <w:rPr>
          <w:rFonts w:ascii="Times New Roman" w:hAnsi="Times New Roman" w:cs="Times New Roman"/>
          <w:sz w:val="24"/>
          <w:szCs w:val="24"/>
        </w:rPr>
      </w:pPr>
      <w:r w:rsidRPr="00D9254B">
        <w:rPr>
          <w:rFonts w:ascii="Times New Roman" w:hAnsi="Times New Roman" w:cs="Times New Roman"/>
          <w:sz w:val="24"/>
          <w:szCs w:val="24"/>
        </w:rPr>
        <w:t>Few resources for support on the job</w:t>
      </w:r>
    </w:p>
    <w:p w14:paraId="2C83BBC4" w14:textId="445C8294" w:rsidR="004B74F3" w:rsidRPr="00D9254B" w:rsidRDefault="004B74F3" w:rsidP="004B74F3">
      <w:pPr>
        <w:pStyle w:val="ListParagraph"/>
        <w:numPr>
          <w:ilvl w:val="0"/>
          <w:numId w:val="11"/>
        </w:numPr>
        <w:rPr>
          <w:rFonts w:ascii="Times New Roman" w:hAnsi="Times New Roman" w:cs="Times New Roman"/>
          <w:sz w:val="24"/>
          <w:szCs w:val="24"/>
        </w:rPr>
      </w:pPr>
      <w:r w:rsidRPr="00D9254B">
        <w:rPr>
          <w:rFonts w:ascii="Times New Roman" w:hAnsi="Times New Roman" w:cs="Times New Roman"/>
          <w:sz w:val="24"/>
          <w:szCs w:val="24"/>
        </w:rPr>
        <w:t>Giving to others rather than to self</w:t>
      </w:r>
    </w:p>
    <w:p w14:paraId="113AF26E" w14:textId="34A2158D" w:rsidR="004B74F3" w:rsidRPr="00D9254B" w:rsidRDefault="004B74F3" w:rsidP="004B74F3">
      <w:pPr>
        <w:pStyle w:val="ListParagraph"/>
        <w:numPr>
          <w:ilvl w:val="0"/>
          <w:numId w:val="11"/>
        </w:numPr>
        <w:rPr>
          <w:rFonts w:ascii="Times New Roman" w:hAnsi="Times New Roman" w:cs="Times New Roman"/>
          <w:sz w:val="24"/>
          <w:szCs w:val="24"/>
        </w:rPr>
      </w:pPr>
      <w:r w:rsidRPr="00D9254B">
        <w:rPr>
          <w:rFonts w:ascii="Times New Roman" w:hAnsi="Times New Roman" w:cs="Times New Roman"/>
          <w:sz w:val="24"/>
          <w:szCs w:val="24"/>
        </w:rPr>
        <w:t>Lack of appreciation</w:t>
      </w:r>
    </w:p>
    <w:p w14:paraId="79217269" w14:textId="0557988D" w:rsidR="004B74F3" w:rsidRPr="00D9254B" w:rsidRDefault="004B74F3" w:rsidP="004B74F3">
      <w:pPr>
        <w:pStyle w:val="ListParagraph"/>
        <w:numPr>
          <w:ilvl w:val="0"/>
          <w:numId w:val="11"/>
        </w:numPr>
        <w:rPr>
          <w:rFonts w:ascii="Times New Roman" w:hAnsi="Times New Roman" w:cs="Times New Roman"/>
          <w:sz w:val="24"/>
          <w:szCs w:val="24"/>
        </w:rPr>
      </w:pPr>
      <w:r w:rsidRPr="00D9254B">
        <w:rPr>
          <w:rFonts w:ascii="Times New Roman" w:hAnsi="Times New Roman" w:cs="Times New Roman"/>
          <w:sz w:val="24"/>
          <w:szCs w:val="24"/>
        </w:rPr>
        <w:t>Filling others first</w:t>
      </w:r>
    </w:p>
    <w:p w14:paraId="5E19750E" w14:textId="2AF803AE" w:rsidR="004B74F3" w:rsidRPr="00D9254B" w:rsidRDefault="004B74F3" w:rsidP="004B74F3">
      <w:pPr>
        <w:pStyle w:val="ListParagraph"/>
        <w:numPr>
          <w:ilvl w:val="0"/>
          <w:numId w:val="11"/>
        </w:numPr>
        <w:rPr>
          <w:rFonts w:ascii="Times New Roman" w:hAnsi="Times New Roman" w:cs="Times New Roman"/>
          <w:sz w:val="24"/>
          <w:szCs w:val="24"/>
        </w:rPr>
      </w:pPr>
      <w:r w:rsidRPr="00D9254B">
        <w:rPr>
          <w:rFonts w:ascii="Times New Roman" w:hAnsi="Times New Roman" w:cs="Times New Roman"/>
          <w:sz w:val="24"/>
          <w:szCs w:val="24"/>
        </w:rPr>
        <w:t>Conflict at work</w:t>
      </w:r>
    </w:p>
    <w:p w14:paraId="07B1F72B" w14:textId="2378823C" w:rsidR="005F3AA5" w:rsidRPr="00D9254B" w:rsidRDefault="005F3AA5" w:rsidP="004B74F3">
      <w:pPr>
        <w:pStyle w:val="ListParagraph"/>
        <w:numPr>
          <w:ilvl w:val="0"/>
          <w:numId w:val="11"/>
        </w:numPr>
        <w:rPr>
          <w:rFonts w:ascii="Times New Roman" w:hAnsi="Times New Roman" w:cs="Times New Roman"/>
          <w:sz w:val="24"/>
          <w:szCs w:val="24"/>
        </w:rPr>
      </w:pPr>
      <w:r w:rsidRPr="00D9254B">
        <w:rPr>
          <w:rFonts w:ascii="Times New Roman" w:hAnsi="Times New Roman" w:cs="Times New Roman"/>
          <w:sz w:val="24"/>
          <w:szCs w:val="24"/>
        </w:rPr>
        <w:t>Secondhand trauma</w:t>
      </w:r>
    </w:p>
    <w:p w14:paraId="6128ED4B" w14:textId="1F72819A" w:rsidR="00091E69" w:rsidRPr="00D9254B" w:rsidRDefault="00091E69" w:rsidP="00091E69">
      <w:pPr>
        <w:rPr>
          <w:rFonts w:ascii="Times New Roman" w:hAnsi="Times New Roman" w:cs="Times New Roman"/>
          <w:sz w:val="24"/>
          <w:szCs w:val="24"/>
        </w:rPr>
      </w:pPr>
    </w:p>
    <w:p w14:paraId="06E2B535" w14:textId="421BC357" w:rsidR="00091E69" w:rsidRPr="00D9254B" w:rsidRDefault="00091E69" w:rsidP="00091E69">
      <w:pPr>
        <w:rPr>
          <w:rFonts w:ascii="Times New Roman" w:hAnsi="Times New Roman" w:cs="Times New Roman"/>
          <w:sz w:val="24"/>
          <w:szCs w:val="24"/>
        </w:rPr>
      </w:pPr>
      <w:r w:rsidRPr="00D9254B">
        <w:rPr>
          <w:rFonts w:ascii="Times New Roman" w:hAnsi="Times New Roman" w:cs="Times New Roman"/>
          <w:sz w:val="24"/>
          <w:szCs w:val="24"/>
        </w:rPr>
        <w:t xml:space="preserve">The </w:t>
      </w:r>
      <w:proofErr w:type="spellStart"/>
      <w:r w:rsidRPr="00D9254B">
        <w:rPr>
          <w:rFonts w:ascii="Times New Roman" w:hAnsi="Times New Roman" w:cs="Times New Roman"/>
          <w:sz w:val="24"/>
          <w:szCs w:val="24"/>
        </w:rPr>
        <w:t>Zur</w:t>
      </w:r>
      <w:proofErr w:type="spellEnd"/>
      <w:r w:rsidRPr="00D9254B">
        <w:rPr>
          <w:rFonts w:ascii="Times New Roman" w:hAnsi="Times New Roman" w:cs="Times New Roman"/>
          <w:sz w:val="24"/>
          <w:szCs w:val="24"/>
        </w:rPr>
        <w:t xml:space="preserve"> Institute provides the following list as </w:t>
      </w:r>
      <w:hyperlink r:id="rId17" w:history="1">
        <w:r w:rsidRPr="00D9254B">
          <w:rPr>
            <w:rStyle w:val="Hyperlink"/>
            <w:rFonts w:ascii="Times New Roman" w:hAnsi="Times New Roman" w:cs="Times New Roman"/>
            <w:sz w:val="24"/>
            <w:szCs w:val="24"/>
          </w:rPr>
          <w:t>factors for Burnout</w:t>
        </w:r>
      </w:hyperlink>
      <w:r w:rsidRPr="00D9254B">
        <w:rPr>
          <w:rFonts w:ascii="Times New Roman" w:hAnsi="Times New Roman" w:cs="Times New Roman"/>
          <w:sz w:val="24"/>
          <w:szCs w:val="24"/>
        </w:rPr>
        <w:t xml:space="preserve">: </w:t>
      </w:r>
    </w:p>
    <w:p w14:paraId="3E21B4C0" w14:textId="4C1C9015" w:rsidR="00091E69" w:rsidRPr="00D9254B" w:rsidRDefault="00091E69" w:rsidP="00091E69">
      <w:pPr>
        <w:pStyle w:val="ListParagraph"/>
        <w:numPr>
          <w:ilvl w:val="0"/>
          <w:numId w:val="12"/>
        </w:numPr>
        <w:rPr>
          <w:rFonts w:ascii="Times New Roman" w:hAnsi="Times New Roman" w:cs="Times New Roman"/>
          <w:sz w:val="24"/>
          <w:szCs w:val="24"/>
        </w:rPr>
      </w:pPr>
      <w:r w:rsidRPr="00D9254B">
        <w:rPr>
          <w:rFonts w:ascii="Times New Roman" w:hAnsi="Times New Roman" w:cs="Times New Roman"/>
          <w:sz w:val="24"/>
          <w:szCs w:val="24"/>
        </w:rPr>
        <w:t>Emotional Depletion or Emotional Fatigue</w:t>
      </w:r>
    </w:p>
    <w:p w14:paraId="7ED06245" w14:textId="14C5949C" w:rsidR="00091E69" w:rsidRPr="00D9254B" w:rsidRDefault="00091E69" w:rsidP="00091E69">
      <w:pPr>
        <w:pStyle w:val="ListParagraph"/>
        <w:numPr>
          <w:ilvl w:val="0"/>
          <w:numId w:val="12"/>
        </w:numPr>
        <w:rPr>
          <w:rFonts w:ascii="Times New Roman" w:hAnsi="Times New Roman" w:cs="Times New Roman"/>
          <w:sz w:val="24"/>
          <w:szCs w:val="24"/>
        </w:rPr>
      </w:pPr>
      <w:r w:rsidRPr="00D9254B">
        <w:rPr>
          <w:rFonts w:ascii="Times New Roman" w:hAnsi="Times New Roman" w:cs="Times New Roman"/>
          <w:sz w:val="24"/>
          <w:szCs w:val="24"/>
        </w:rPr>
        <w:t>Vicarious Traumatization</w:t>
      </w:r>
    </w:p>
    <w:p w14:paraId="7AE2F2E5" w14:textId="1EDD4662" w:rsidR="00091E69" w:rsidRPr="00D9254B" w:rsidRDefault="00091E69" w:rsidP="00091E69">
      <w:pPr>
        <w:pStyle w:val="ListParagraph"/>
        <w:numPr>
          <w:ilvl w:val="0"/>
          <w:numId w:val="12"/>
        </w:numPr>
        <w:rPr>
          <w:rFonts w:ascii="Times New Roman" w:hAnsi="Times New Roman" w:cs="Times New Roman"/>
          <w:sz w:val="24"/>
          <w:szCs w:val="24"/>
        </w:rPr>
      </w:pPr>
      <w:r w:rsidRPr="00D9254B">
        <w:rPr>
          <w:rFonts w:ascii="Times New Roman" w:hAnsi="Times New Roman" w:cs="Times New Roman"/>
          <w:sz w:val="24"/>
          <w:szCs w:val="24"/>
        </w:rPr>
        <w:t>Grandiosity and Demonization by Clients</w:t>
      </w:r>
    </w:p>
    <w:p w14:paraId="29E1D26D" w14:textId="254BCD87" w:rsidR="00091E69" w:rsidRPr="00D9254B" w:rsidRDefault="00091E69" w:rsidP="00091E69">
      <w:pPr>
        <w:pStyle w:val="ListParagraph"/>
        <w:numPr>
          <w:ilvl w:val="0"/>
          <w:numId w:val="12"/>
        </w:numPr>
        <w:rPr>
          <w:rFonts w:ascii="Times New Roman" w:hAnsi="Times New Roman" w:cs="Times New Roman"/>
          <w:sz w:val="24"/>
          <w:szCs w:val="24"/>
        </w:rPr>
      </w:pPr>
      <w:r w:rsidRPr="00D9254B">
        <w:rPr>
          <w:rFonts w:ascii="Times New Roman" w:hAnsi="Times New Roman" w:cs="Times New Roman"/>
          <w:sz w:val="24"/>
          <w:szCs w:val="24"/>
        </w:rPr>
        <w:t>Constant Worry</w:t>
      </w:r>
    </w:p>
    <w:p w14:paraId="68187D19" w14:textId="12E3A0CB" w:rsidR="00091E69" w:rsidRPr="00D9254B" w:rsidRDefault="00091E69" w:rsidP="00091E69">
      <w:pPr>
        <w:pStyle w:val="ListParagraph"/>
        <w:numPr>
          <w:ilvl w:val="0"/>
          <w:numId w:val="12"/>
        </w:numPr>
        <w:rPr>
          <w:rFonts w:ascii="Times New Roman" w:hAnsi="Times New Roman" w:cs="Times New Roman"/>
          <w:sz w:val="24"/>
          <w:szCs w:val="24"/>
        </w:rPr>
      </w:pPr>
      <w:r w:rsidRPr="00D9254B">
        <w:rPr>
          <w:rFonts w:ascii="Times New Roman" w:hAnsi="Times New Roman" w:cs="Times New Roman"/>
          <w:sz w:val="24"/>
          <w:szCs w:val="24"/>
        </w:rPr>
        <w:t>Distraction</w:t>
      </w:r>
    </w:p>
    <w:p w14:paraId="419C4764" w14:textId="2CE4A80B" w:rsidR="00091E69" w:rsidRPr="00D9254B" w:rsidRDefault="00091E69" w:rsidP="00091E69">
      <w:pPr>
        <w:pStyle w:val="ListParagraph"/>
        <w:numPr>
          <w:ilvl w:val="0"/>
          <w:numId w:val="12"/>
        </w:numPr>
        <w:rPr>
          <w:rFonts w:ascii="Times New Roman" w:hAnsi="Times New Roman" w:cs="Times New Roman"/>
          <w:sz w:val="24"/>
          <w:szCs w:val="24"/>
        </w:rPr>
      </w:pPr>
      <w:r w:rsidRPr="00D9254B">
        <w:rPr>
          <w:rFonts w:ascii="Times New Roman" w:hAnsi="Times New Roman" w:cs="Times New Roman"/>
          <w:sz w:val="24"/>
          <w:szCs w:val="24"/>
        </w:rPr>
        <w:t>Helplessness and Sense of Inefficiency</w:t>
      </w:r>
    </w:p>
    <w:p w14:paraId="5B0F8C08" w14:textId="5B38F944" w:rsidR="00091E69" w:rsidRPr="00D9254B" w:rsidRDefault="00091E69" w:rsidP="00091E69">
      <w:pPr>
        <w:pStyle w:val="ListParagraph"/>
        <w:numPr>
          <w:ilvl w:val="0"/>
          <w:numId w:val="12"/>
        </w:numPr>
        <w:rPr>
          <w:rFonts w:ascii="Times New Roman" w:hAnsi="Times New Roman" w:cs="Times New Roman"/>
          <w:sz w:val="24"/>
          <w:szCs w:val="24"/>
        </w:rPr>
      </w:pPr>
      <w:r w:rsidRPr="00D9254B">
        <w:rPr>
          <w:rFonts w:ascii="Times New Roman" w:hAnsi="Times New Roman" w:cs="Times New Roman"/>
          <w:sz w:val="24"/>
          <w:szCs w:val="24"/>
        </w:rPr>
        <w:t>Inability to Shut off the Therapeutic Stance</w:t>
      </w:r>
    </w:p>
    <w:p w14:paraId="33BF90A0" w14:textId="5FEF53CE" w:rsidR="00091E69" w:rsidRPr="00D9254B" w:rsidRDefault="00091E69" w:rsidP="00091E69">
      <w:pPr>
        <w:pStyle w:val="ListParagraph"/>
        <w:numPr>
          <w:ilvl w:val="0"/>
          <w:numId w:val="12"/>
        </w:numPr>
        <w:rPr>
          <w:rFonts w:ascii="Times New Roman" w:hAnsi="Times New Roman" w:cs="Times New Roman"/>
          <w:sz w:val="24"/>
          <w:szCs w:val="24"/>
        </w:rPr>
      </w:pPr>
      <w:r w:rsidRPr="00D9254B">
        <w:rPr>
          <w:rFonts w:ascii="Times New Roman" w:hAnsi="Times New Roman" w:cs="Times New Roman"/>
          <w:sz w:val="24"/>
          <w:szCs w:val="24"/>
        </w:rPr>
        <w:t xml:space="preserve">Word about Board Investigations </w:t>
      </w:r>
    </w:p>
    <w:p w14:paraId="7B6EE55E" w14:textId="2B65C822" w:rsidR="00091E69" w:rsidRPr="00D9254B" w:rsidRDefault="00091E69" w:rsidP="00091E69">
      <w:pPr>
        <w:pStyle w:val="ListParagraph"/>
        <w:numPr>
          <w:ilvl w:val="0"/>
          <w:numId w:val="12"/>
        </w:numPr>
        <w:rPr>
          <w:rFonts w:ascii="Times New Roman" w:hAnsi="Times New Roman" w:cs="Times New Roman"/>
          <w:sz w:val="24"/>
          <w:szCs w:val="24"/>
        </w:rPr>
      </w:pPr>
      <w:r w:rsidRPr="00D9254B">
        <w:rPr>
          <w:rFonts w:ascii="Times New Roman" w:hAnsi="Times New Roman" w:cs="Times New Roman"/>
          <w:sz w:val="24"/>
          <w:szCs w:val="24"/>
        </w:rPr>
        <w:t>Grandiosity (</w:t>
      </w:r>
      <w:proofErr w:type="spellStart"/>
      <w:r w:rsidRPr="00D9254B">
        <w:rPr>
          <w:rFonts w:ascii="Times New Roman" w:hAnsi="Times New Roman" w:cs="Times New Roman"/>
          <w:sz w:val="24"/>
          <w:szCs w:val="24"/>
        </w:rPr>
        <w:t>Zur</w:t>
      </w:r>
      <w:proofErr w:type="spellEnd"/>
      <w:r w:rsidRPr="00D9254B">
        <w:rPr>
          <w:rFonts w:ascii="Times New Roman" w:hAnsi="Times New Roman" w:cs="Times New Roman"/>
          <w:sz w:val="24"/>
          <w:szCs w:val="24"/>
        </w:rPr>
        <w:t>, 1995).</w:t>
      </w:r>
    </w:p>
    <w:p w14:paraId="66641A88" w14:textId="77777777" w:rsidR="00091E69" w:rsidRPr="00D9254B" w:rsidRDefault="00091E69" w:rsidP="00091E69">
      <w:pPr>
        <w:rPr>
          <w:rFonts w:ascii="Times New Roman" w:hAnsi="Times New Roman" w:cs="Times New Roman"/>
          <w:sz w:val="24"/>
          <w:szCs w:val="24"/>
        </w:rPr>
      </w:pPr>
    </w:p>
    <w:p w14:paraId="7BBA76CE" w14:textId="77777777" w:rsidR="00091E69" w:rsidRPr="00D9254B" w:rsidRDefault="00091E69" w:rsidP="00091E69">
      <w:pPr>
        <w:rPr>
          <w:rFonts w:ascii="Times New Roman" w:hAnsi="Times New Roman" w:cs="Times New Roman"/>
          <w:sz w:val="24"/>
          <w:szCs w:val="24"/>
        </w:rPr>
      </w:pPr>
    </w:p>
    <w:p w14:paraId="5E3E3A27" w14:textId="77777777" w:rsidR="004B74F3" w:rsidRPr="00D9254B" w:rsidRDefault="004B74F3" w:rsidP="004B74F3">
      <w:pPr>
        <w:rPr>
          <w:rFonts w:ascii="Times New Roman" w:hAnsi="Times New Roman" w:cs="Times New Roman"/>
          <w:sz w:val="24"/>
          <w:szCs w:val="24"/>
        </w:rPr>
      </w:pPr>
    </w:p>
    <w:p w14:paraId="0FF1A956" w14:textId="66CB9A87" w:rsidR="005F3AA5" w:rsidRPr="00D9254B" w:rsidRDefault="005F3AA5" w:rsidP="004B74F3">
      <w:pPr>
        <w:rPr>
          <w:rFonts w:ascii="Times New Roman" w:hAnsi="Times New Roman" w:cs="Times New Roman"/>
          <w:sz w:val="24"/>
          <w:szCs w:val="24"/>
        </w:rPr>
      </w:pPr>
      <w:r w:rsidRPr="00D9254B">
        <w:rPr>
          <w:rFonts w:ascii="Times New Roman" w:hAnsi="Times New Roman" w:cs="Times New Roman"/>
          <w:sz w:val="24"/>
          <w:szCs w:val="24"/>
        </w:rPr>
        <w:br w:type="page"/>
      </w:r>
      <w:r w:rsidRPr="00D9254B">
        <w:rPr>
          <w:rFonts w:ascii="Times New Roman" w:hAnsi="Times New Roman" w:cs="Times New Roman"/>
          <w:b/>
          <w:sz w:val="24"/>
          <w:szCs w:val="24"/>
        </w:rPr>
        <w:t xml:space="preserve">Who Experiences Burnout? </w:t>
      </w:r>
    </w:p>
    <w:p w14:paraId="60F7C8FC" w14:textId="6920993C" w:rsidR="004B74F3" w:rsidRPr="00D9254B" w:rsidRDefault="004B74F3" w:rsidP="004B74F3">
      <w:pPr>
        <w:rPr>
          <w:rFonts w:ascii="Times New Roman" w:hAnsi="Times New Roman" w:cs="Times New Roman"/>
          <w:sz w:val="24"/>
          <w:szCs w:val="24"/>
        </w:rPr>
      </w:pPr>
      <w:r w:rsidRPr="00D9254B">
        <w:rPr>
          <w:rFonts w:ascii="Times New Roman" w:hAnsi="Times New Roman" w:cs="Times New Roman"/>
          <w:sz w:val="24"/>
          <w:szCs w:val="24"/>
        </w:rPr>
        <w:t xml:space="preserve">Most counselors go through burnout at some point in their career. </w:t>
      </w:r>
      <w:r w:rsidR="005F3AA5" w:rsidRPr="00D9254B">
        <w:rPr>
          <w:rFonts w:ascii="Times New Roman" w:hAnsi="Times New Roman" w:cs="Times New Roman"/>
          <w:sz w:val="24"/>
          <w:szCs w:val="24"/>
        </w:rPr>
        <w:t xml:space="preserve">It can feel like an emotional overload. Balance is an important skill for those in the helping profession. The stress of being a helping professional is complex. </w:t>
      </w:r>
    </w:p>
    <w:p w14:paraId="30740F4C" w14:textId="77777777" w:rsidR="00A048AF" w:rsidRPr="00D9254B" w:rsidRDefault="00A048AF">
      <w:pPr>
        <w:rPr>
          <w:rFonts w:ascii="Times New Roman" w:hAnsi="Times New Roman" w:cs="Times New Roman"/>
          <w:sz w:val="24"/>
          <w:szCs w:val="24"/>
        </w:rPr>
      </w:pPr>
    </w:p>
    <w:p w14:paraId="3CD784E4" w14:textId="77777777" w:rsidR="00A048AF" w:rsidRPr="00D9254B" w:rsidRDefault="00A048AF">
      <w:pPr>
        <w:rPr>
          <w:rFonts w:ascii="Times New Roman" w:hAnsi="Times New Roman" w:cs="Times New Roman"/>
          <w:sz w:val="24"/>
          <w:szCs w:val="24"/>
        </w:rPr>
      </w:pPr>
      <w:r w:rsidRPr="00D9254B">
        <w:rPr>
          <w:rFonts w:ascii="Times New Roman" w:hAnsi="Times New Roman" w:cs="Times New Roman"/>
          <w:sz w:val="24"/>
          <w:szCs w:val="24"/>
        </w:rPr>
        <w:br w:type="page"/>
      </w:r>
    </w:p>
    <w:p w14:paraId="45CA42AB" w14:textId="77777777" w:rsidR="00A048AF" w:rsidRPr="00D9254B" w:rsidRDefault="00A048AF" w:rsidP="00A048AF">
      <w:pPr>
        <w:rPr>
          <w:rFonts w:ascii="Times New Roman" w:hAnsi="Times New Roman" w:cs="Times New Roman"/>
          <w:b/>
          <w:sz w:val="24"/>
          <w:szCs w:val="24"/>
        </w:rPr>
      </w:pPr>
      <w:r w:rsidRPr="00D9254B">
        <w:rPr>
          <w:rFonts w:ascii="Times New Roman" w:hAnsi="Times New Roman" w:cs="Times New Roman"/>
          <w:b/>
          <w:sz w:val="24"/>
          <w:szCs w:val="24"/>
        </w:rPr>
        <w:t xml:space="preserve">Secondhand Trauma </w:t>
      </w:r>
    </w:p>
    <w:p w14:paraId="50684750" w14:textId="598C191C" w:rsidR="00CE5DE3" w:rsidRPr="00D9254B" w:rsidRDefault="00CE5DE3">
      <w:pPr>
        <w:rPr>
          <w:rFonts w:ascii="Times New Roman" w:hAnsi="Times New Roman" w:cs="Times New Roman"/>
          <w:sz w:val="24"/>
          <w:szCs w:val="24"/>
        </w:rPr>
      </w:pPr>
      <w:r w:rsidRPr="00D9254B">
        <w:rPr>
          <w:rFonts w:ascii="Times New Roman" w:hAnsi="Times New Roman" w:cs="Times New Roman"/>
          <w:sz w:val="24"/>
          <w:szCs w:val="24"/>
        </w:rPr>
        <w:t xml:space="preserve">Working in the helping profession can be difficult due to the secondhand trauma one might experience when hearing daily about traumas experienced by clients. </w:t>
      </w:r>
      <w:r w:rsidR="005F3AA5" w:rsidRPr="00D9254B">
        <w:rPr>
          <w:rFonts w:ascii="Times New Roman" w:hAnsi="Times New Roman" w:cs="Times New Roman"/>
          <w:sz w:val="24"/>
          <w:szCs w:val="24"/>
        </w:rPr>
        <w:t xml:space="preserve">Secondhand Trauma occurs when a person does not witness the trauma, but is exposed to it in other ways. In the case of the helping professional, it is experienced through the stories and interactions with the client being served. </w:t>
      </w:r>
    </w:p>
    <w:p w14:paraId="6EAC1D43" w14:textId="71570CE4" w:rsidR="001453EC" w:rsidRPr="00D9254B" w:rsidRDefault="001453EC">
      <w:pPr>
        <w:rPr>
          <w:rFonts w:ascii="Times New Roman" w:hAnsi="Times New Roman" w:cs="Times New Roman"/>
          <w:sz w:val="24"/>
          <w:szCs w:val="24"/>
        </w:rPr>
      </w:pPr>
      <w:r w:rsidRPr="00D9254B">
        <w:rPr>
          <w:rFonts w:ascii="Times New Roman" w:hAnsi="Times New Roman" w:cs="Times New Roman"/>
          <w:sz w:val="24"/>
          <w:szCs w:val="24"/>
        </w:rPr>
        <w:t xml:space="preserve">Acute Stress Disorder or Post Traumatic Stress Disorder are often diagnosis given to people who witness or experience psychological trauma. </w:t>
      </w:r>
    </w:p>
    <w:p w14:paraId="5191E8BA" w14:textId="77777777" w:rsidR="001453EC" w:rsidRPr="00D9254B" w:rsidRDefault="005F3AA5">
      <w:pPr>
        <w:rPr>
          <w:rFonts w:ascii="Times New Roman" w:hAnsi="Times New Roman" w:cs="Times New Roman"/>
          <w:sz w:val="24"/>
          <w:szCs w:val="24"/>
        </w:rPr>
      </w:pPr>
      <w:r w:rsidRPr="00D9254B">
        <w:rPr>
          <w:rFonts w:ascii="Times New Roman" w:hAnsi="Times New Roman" w:cs="Times New Roman"/>
          <w:sz w:val="24"/>
          <w:szCs w:val="24"/>
        </w:rPr>
        <w:t>Secondary Trauma Stres</w:t>
      </w:r>
      <w:r w:rsidR="001453EC" w:rsidRPr="00D9254B">
        <w:rPr>
          <w:rFonts w:ascii="Times New Roman" w:hAnsi="Times New Roman" w:cs="Times New Roman"/>
          <w:sz w:val="24"/>
          <w:szCs w:val="24"/>
        </w:rPr>
        <w:t xml:space="preserve">s (STS) is an actual diagnosis and can be experienced by those who are exposed to the trauma indirectly. </w:t>
      </w:r>
    </w:p>
    <w:p w14:paraId="45A36C4F" w14:textId="19D9DF3B" w:rsidR="005F3AA5" w:rsidRPr="00D9254B" w:rsidRDefault="005F3AA5">
      <w:pPr>
        <w:rPr>
          <w:rFonts w:ascii="Times New Roman" w:hAnsi="Times New Roman" w:cs="Times New Roman"/>
          <w:sz w:val="24"/>
          <w:szCs w:val="24"/>
        </w:rPr>
      </w:pPr>
      <w:r w:rsidRPr="00D9254B">
        <w:rPr>
          <w:rFonts w:ascii="Times New Roman" w:hAnsi="Times New Roman" w:cs="Times New Roman"/>
          <w:sz w:val="24"/>
          <w:szCs w:val="24"/>
        </w:rPr>
        <w:t xml:space="preserve">Review the </w:t>
      </w:r>
      <w:hyperlink r:id="rId18" w:history="1">
        <w:r w:rsidRPr="00D9254B">
          <w:rPr>
            <w:rStyle w:val="Hyperlink"/>
            <w:rFonts w:ascii="Times New Roman" w:hAnsi="Times New Roman" w:cs="Times New Roman"/>
            <w:sz w:val="24"/>
            <w:szCs w:val="24"/>
          </w:rPr>
          <w:t>Secondary Traumatic Stress Scale</w:t>
        </w:r>
      </w:hyperlink>
      <w:r w:rsidRPr="00D9254B">
        <w:rPr>
          <w:rFonts w:ascii="Times New Roman" w:hAnsi="Times New Roman" w:cs="Times New Roman"/>
          <w:sz w:val="24"/>
          <w:szCs w:val="24"/>
        </w:rPr>
        <w:t xml:space="preserve"> developed by Brian E. Bride in 1999.</w:t>
      </w:r>
    </w:p>
    <w:p w14:paraId="56559421" w14:textId="038A6FEF" w:rsidR="001453EC" w:rsidRPr="00D9254B" w:rsidRDefault="001453EC">
      <w:pPr>
        <w:rPr>
          <w:rFonts w:ascii="Times New Roman" w:hAnsi="Times New Roman" w:cs="Times New Roman"/>
          <w:sz w:val="24"/>
          <w:szCs w:val="24"/>
        </w:rPr>
      </w:pPr>
      <w:r w:rsidRPr="00D9254B">
        <w:rPr>
          <w:rFonts w:ascii="Times New Roman" w:hAnsi="Times New Roman" w:cs="Times New Roman"/>
          <w:sz w:val="24"/>
          <w:szCs w:val="24"/>
        </w:rPr>
        <w:t xml:space="preserve">The term “Vicarious Trauma” has also been used to describe this phenomenon. </w:t>
      </w:r>
    </w:p>
    <w:p w14:paraId="151A0645" w14:textId="77777777" w:rsidR="00A048AF" w:rsidRPr="00D9254B" w:rsidRDefault="00A048AF">
      <w:pPr>
        <w:rPr>
          <w:rFonts w:ascii="Times New Roman" w:hAnsi="Times New Roman" w:cs="Times New Roman"/>
          <w:sz w:val="24"/>
          <w:szCs w:val="24"/>
        </w:rPr>
      </w:pPr>
    </w:p>
    <w:p w14:paraId="215732F4" w14:textId="77777777" w:rsidR="00A048AF" w:rsidRPr="00D9254B" w:rsidRDefault="00A048AF">
      <w:pPr>
        <w:rPr>
          <w:rFonts w:ascii="Times New Roman" w:hAnsi="Times New Roman" w:cs="Times New Roman"/>
          <w:sz w:val="24"/>
          <w:szCs w:val="24"/>
        </w:rPr>
      </w:pPr>
    </w:p>
    <w:p w14:paraId="3BB3BD46" w14:textId="77777777" w:rsidR="00A048AF" w:rsidRPr="00D9254B" w:rsidRDefault="00A048AF">
      <w:pPr>
        <w:rPr>
          <w:rFonts w:ascii="Times New Roman" w:hAnsi="Times New Roman" w:cs="Times New Roman"/>
          <w:sz w:val="24"/>
          <w:szCs w:val="24"/>
        </w:rPr>
      </w:pPr>
      <w:r w:rsidRPr="00D9254B">
        <w:rPr>
          <w:rFonts w:ascii="Times New Roman" w:hAnsi="Times New Roman" w:cs="Times New Roman"/>
          <w:sz w:val="24"/>
          <w:szCs w:val="24"/>
        </w:rPr>
        <w:br w:type="page"/>
      </w:r>
    </w:p>
    <w:p w14:paraId="57924D8D" w14:textId="77777777" w:rsidR="00A048AF" w:rsidRPr="00D9254B" w:rsidRDefault="00A048AF">
      <w:pPr>
        <w:rPr>
          <w:rFonts w:ascii="Times New Roman" w:hAnsi="Times New Roman" w:cs="Times New Roman"/>
          <w:b/>
          <w:sz w:val="24"/>
          <w:szCs w:val="24"/>
        </w:rPr>
      </w:pPr>
      <w:r w:rsidRPr="00D9254B">
        <w:rPr>
          <w:rFonts w:ascii="Times New Roman" w:hAnsi="Times New Roman" w:cs="Times New Roman"/>
          <w:b/>
          <w:sz w:val="24"/>
          <w:szCs w:val="24"/>
        </w:rPr>
        <w:t>Signs of Burn Out</w:t>
      </w:r>
    </w:p>
    <w:p w14:paraId="7AF338F5" w14:textId="6077BA14" w:rsidR="00E70310" w:rsidRPr="00D9254B" w:rsidRDefault="00E70310">
      <w:pPr>
        <w:rPr>
          <w:rFonts w:ascii="Times New Roman" w:hAnsi="Times New Roman" w:cs="Times New Roman"/>
          <w:sz w:val="24"/>
          <w:szCs w:val="24"/>
        </w:rPr>
      </w:pPr>
      <w:r w:rsidRPr="00D9254B">
        <w:rPr>
          <w:rFonts w:ascii="Times New Roman" w:hAnsi="Times New Roman" w:cs="Times New Roman"/>
          <w:sz w:val="24"/>
          <w:szCs w:val="24"/>
        </w:rPr>
        <w:t xml:space="preserve">Although, burnout manifests differently in different individuals, some general signs can include: </w:t>
      </w:r>
    </w:p>
    <w:p w14:paraId="2A565E50" w14:textId="31468F46" w:rsidR="00E70310" w:rsidRPr="00D9254B" w:rsidRDefault="00E70310" w:rsidP="00E70310">
      <w:pPr>
        <w:pStyle w:val="ListParagraph"/>
        <w:numPr>
          <w:ilvl w:val="0"/>
          <w:numId w:val="13"/>
        </w:numPr>
        <w:rPr>
          <w:rFonts w:ascii="Times New Roman" w:hAnsi="Times New Roman" w:cs="Times New Roman"/>
          <w:sz w:val="24"/>
          <w:szCs w:val="24"/>
        </w:rPr>
      </w:pPr>
      <w:r w:rsidRPr="00D9254B">
        <w:rPr>
          <w:rFonts w:ascii="Times New Roman" w:hAnsi="Times New Roman" w:cs="Times New Roman"/>
          <w:sz w:val="24"/>
          <w:szCs w:val="24"/>
        </w:rPr>
        <w:t>Anxiety</w:t>
      </w:r>
    </w:p>
    <w:p w14:paraId="5DA4F3A2" w14:textId="3E9D5749" w:rsidR="00E70310" w:rsidRPr="00D9254B" w:rsidRDefault="00E70310" w:rsidP="00E70310">
      <w:pPr>
        <w:pStyle w:val="ListParagraph"/>
        <w:numPr>
          <w:ilvl w:val="0"/>
          <w:numId w:val="13"/>
        </w:numPr>
        <w:rPr>
          <w:rFonts w:ascii="Times New Roman" w:hAnsi="Times New Roman" w:cs="Times New Roman"/>
          <w:sz w:val="24"/>
          <w:szCs w:val="24"/>
        </w:rPr>
      </w:pPr>
      <w:r w:rsidRPr="00D9254B">
        <w:rPr>
          <w:rFonts w:ascii="Times New Roman" w:hAnsi="Times New Roman" w:cs="Times New Roman"/>
          <w:sz w:val="24"/>
          <w:szCs w:val="24"/>
        </w:rPr>
        <w:t>Emotional exhaustion</w:t>
      </w:r>
    </w:p>
    <w:p w14:paraId="5478B5AB" w14:textId="1527EADD" w:rsidR="00E70310" w:rsidRPr="00D9254B" w:rsidRDefault="00E70310" w:rsidP="00E70310">
      <w:pPr>
        <w:pStyle w:val="ListParagraph"/>
        <w:numPr>
          <w:ilvl w:val="0"/>
          <w:numId w:val="13"/>
        </w:numPr>
        <w:rPr>
          <w:rFonts w:ascii="Times New Roman" w:hAnsi="Times New Roman" w:cs="Times New Roman"/>
          <w:sz w:val="24"/>
          <w:szCs w:val="24"/>
        </w:rPr>
      </w:pPr>
      <w:r w:rsidRPr="00D9254B">
        <w:rPr>
          <w:rFonts w:ascii="Times New Roman" w:hAnsi="Times New Roman" w:cs="Times New Roman"/>
          <w:sz w:val="24"/>
          <w:szCs w:val="24"/>
        </w:rPr>
        <w:t>Frequent anger</w:t>
      </w:r>
    </w:p>
    <w:p w14:paraId="58EDA375" w14:textId="6E9C9F9F" w:rsidR="00E70310" w:rsidRPr="00D9254B" w:rsidRDefault="00E70310" w:rsidP="00E70310">
      <w:pPr>
        <w:pStyle w:val="ListParagraph"/>
        <w:numPr>
          <w:ilvl w:val="0"/>
          <w:numId w:val="13"/>
        </w:numPr>
        <w:rPr>
          <w:rFonts w:ascii="Times New Roman" w:hAnsi="Times New Roman" w:cs="Times New Roman"/>
          <w:sz w:val="24"/>
          <w:szCs w:val="24"/>
        </w:rPr>
      </w:pPr>
      <w:r w:rsidRPr="00D9254B">
        <w:rPr>
          <w:rFonts w:ascii="Times New Roman" w:hAnsi="Times New Roman" w:cs="Times New Roman"/>
          <w:sz w:val="24"/>
          <w:szCs w:val="24"/>
        </w:rPr>
        <w:t>Physical exhaustion</w:t>
      </w:r>
    </w:p>
    <w:p w14:paraId="74DB5DD9" w14:textId="4537C445" w:rsidR="00E70310" w:rsidRPr="00D9254B" w:rsidRDefault="00E70310" w:rsidP="00E70310">
      <w:pPr>
        <w:pStyle w:val="ListParagraph"/>
        <w:numPr>
          <w:ilvl w:val="0"/>
          <w:numId w:val="13"/>
        </w:numPr>
        <w:rPr>
          <w:rFonts w:ascii="Times New Roman" w:hAnsi="Times New Roman" w:cs="Times New Roman"/>
          <w:sz w:val="24"/>
          <w:szCs w:val="24"/>
        </w:rPr>
      </w:pPr>
      <w:r w:rsidRPr="00D9254B">
        <w:rPr>
          <w:rFonts w:ascii="Times New Roman" w:hAnsi="Times New Roman" w:cs="Times New Roman"/>
          <w:sz w:val="24"/>
          <w:szCs w:val="24"/>
        </w:rPr>
        <w:t>Feeling as though you are working harder but seeing little outcome</w:t>
      </w:r>
    </w:p>
    <w:p w14:paraId="077170BF" w14:textId="68C7C5B9" w:rsidR="00E70310" w:rsidRPr="00D9254B" w:rsidRDefault="00E70310" w:rsidP="00E70310">
      <w:pPr>
        <w:pStyle w:val="ListParagraph"/>
        <w:numPr>
          <w:ilvl w:val="0"/>
          <w:numId w:val="13"/>
        </w:numPr>
        <w:rPr>
          <w:rFonts w:ascii="Times New Roman" w:hAnsi="Times New Roman" w:cs="Times New Roman"/>
          <w:sz w:val="24"/>
          <w:szCs w:val="24"/>
        </w:rPr>
      </w:pPr>
      <w:r w:rsidRPr="00D9254B">
        <w:rPr>
          <w:rFonts w:ascii="Times New Roman" w:hAnsi="Times New Roman" w:cs="Times New Roman"/>
          <w:sz w:val="24"/>
          <w:szCs w:val="24"/>
        </w:rPr>
        <w:t>Feeling or being isolated</w:t>
      </w:r>
    </w:p>
    <w:p w14:paraId="52F9373A" w14:textId="588A8C00" w:rsidR="00E70310" w:rsidRPr="00D9254B" w:rsidRDefault="00E70310" w:rsidP="00E70310">
      <w:pPr>
        <w:pStyle w:val="ListParagraph"/>
        <w:numPr>
          <w:ilvl w:val="0"/>
          <w:numId w:val="13"/>
        </w:numPr>
        <w:rPr>
          <w:rFonts w:ascii="Times New Roman" w:hAnsi="Times New Roman" w:cs="Times New Roman"/>
          <w:sz w:val="24"/>
          <w:szCs w:val="24"/>
        </w:rPr>
      </w:pPr>
      <w:r w:rsidRPr="00D9254B">
        <w:rPr>
          <w:rFonts w:ascii="Times New Roman" w:hAnsi="Times New Roman" w:cs="Times New Roman"/>
          <w:sz w:val="24"/>
          <w:szCs w:val="24"/>
        </w:rPr>
        <w:t>Depression</w:t>
      </w:r>
    </w:p>
    <w:p w14:paraId="5629BD42" w14:textId="64CDBADA" w:rsidR="00E70310" w:rsidRPr="00D9254B" w:rsidRDefault="00E70310" w:rsidP="00E70310">
      <w:pPr>
        <w:pStyle w:val="ListParagraph"/>
        <w:numPr>
          <w:ilvl w:val="0"/>
          <w:numId w:val="13"/>
        </w:numPr>
        <w:rPr>
          <w:rFonts w:ascii="Times New Roman" w:hAnsi="Times New Roman" w:cs="Times New Roman"/>
          <w:sz w:val="24"/>
          <w:szCs w:val="24"/>
        </w:rPr>
      </w:pPr>
      <w:r w:rsidRPr="00D9254B">
        <w:rPr>
          <w:rFonts w:ascii="Times New Roman" w:hAnsi="Times New Roman" w:cs="Times New Roman"/>
          <w:sz w:val="24"/>
          <w:szCs w:val="24"/>
        </w:rPr>
        <w:t>Stomach Ulcers and other gastrointestinal issues</w:t>
      </w:r>
    </w:p>
    <w:p w14:paraId="43861FE1" w14:textId="0B99EDFE" w:rsidR="00E70310" w:rsidRPr="00D9254B" w:rsidRDefault="00E70310" w:rsidP="00E70310">
      <w:pPr>
        <w:pStyle w:val="ListParagraph"/>
        <w:numPr>
          <w:ilvl w:val="0"/>
          <w:numId w:val="13"/>
        </w:numPr>
        <w:rPr>
          <w:rFonts w:ascii="Times New Roman" w:hAnsi="Times New Roman" w:cs="Times New Roman"/>
          <w:sz w:val="24"/>
          <w:szCs w:val="24"/>
        </w:rPr>
      </w:pPr>
      <w:r w:rsidRPr="00D9254B">
        <w:rPr>
          <w:rFonts w:ascii="Times New Roman" w:hAnsi="Times New Roman" w:cs="Times New Roman"/>
          <w:sz w:val="24"/>
          <w:szCs w:val="24"/>
        </w:rPr>
        <w:t>Sadness</w:t>
      </w:r>
    </w:p>
    <w:p w14:paraId="2B4BE598" w14:textId="23FACF42" w:rsidR="00E70310" w:rsidRPr="00D9254B" w:rsidRDefault="00E70310" w:rsidP="00E70310">
      <w:pPr>
        <w:pStyle w:val="ListParagraph"/>
        <w:numPr>
          <w:ilvl w:val="0"/>
          <w:numId w:val="13"/>
        </w:numPr>
        <w:rPr>
          <w:rFonts w:ascii="Times New Roman" w:hAnsi="Times New Roman" w:cs="Times New Roman"/>
          <w:sz w:val="24"/>
          <w:szCs w:val="24"/>
        </w:rPr>
      </w:pPr>
      <w:r w:rsidRPr="00D9254B">
        <w:rPr>
          <w:rFonts w:ascii="Times New Roman" w:hAnsi="Times New Roman" w:cs="Times New Roman"/>
          <w:sz w:val="24"/>
          <w:szCs w:val="24"/>
        </w:rPr>
        <w:t>Desire to avoid work</w:t>
      </w:r>
    </w:p>
    <w:p w14:paraId="67EDED71" w14:textId="3F3C711C" w:rsidR="00E70310" w:rsidRPr="00D9254B" w:rsidRDefault="00E70310" w:rsidP="00E70310">
      <w:pPr>
        <w:pStyle w:val="ListParagraph"/>
        <w:numPr>
          <w:ilvl w:val="0"/>
          <w:numId w:val="13"/>
        </w:numPr>
        <w:rPr>
          <w:rFonts w:ascii="Times New Roman" w:hAnsi="Times New Roman" w:cs="Times New Roman"/>
          <w:sz w:val="24"/>
          <w:szCs w:val="24"/>
        </w:rPr>
      </w:pPr>
      <w:r w:rsidRPr="00D9254B">
        <w:rPr>
          <w:rFonts w:ascii="Times New Roman" w:hAnsi="Times New Roman" w:cs="Times New Roman"/>
          <w:sz w:val="24"/>
          <w:szCs w:val="24"/>
        </w:rPr>
        <w:t>Less interest in clients</w:t>
      </w:r>
    </w:p>
    <w:p w14:paraId="0CCC0AEE" w14:textId="0B663FB0" w:rsidR="00E70310" w:rsidRPr="00D9254B" w:rsidRDefault="00E70310" w:rsidP="00E70310">
      <w:pPr>
        <w:pStyle w:val="ListParagraph"/>
        <w:numPr>
          <w:ilvl w:val="0"/>
          <w:numId w:val="13"/>
        </w:numPr>
        <w:rPr>
          <w:rFonts w:ascii="Times New Roman" w:hAnsi="Times New Roman" w:cs="Times New Roman"/>
          <w:sz w:val="24"/>
          <w:szCs w:val="24"/>
        </w:rPr>
      </w:pPr>
      <w:r w:rsidRPr="00D9254B">
        <w:rPr>
          <w:rFonts w:ascii="Times New Roman" w:hAnsi="Times New Roman" w:cs="Times New Roman"/>
          <w:sz w:val="24"/>
          <w:szCs w:val="24"/>
        </w:rPr>
        <w:t>Feeling numb</w:t>
      </w:r>
    </w:p>
    <w:p w14:paraId="3BCA3D37" w14:textId="43EDDB30" w:rsidR="00E70310" w:rsidRPr="00D9254B" w:rsidRDefault="00E70310" w:rsidP="00E70310">
      <w:pPr>
        <w:pStyle w:val="ListParagraph"/>
        <w:numPr>
          <w:ilvl w:val="0"/>
          <w:numId w:val="13"/>
        </w:numPr>
        <w:rPr>
          <w:rFonts w:ascii="Times New Roman" w:hAnsi="Times New Roman" w:cs="Times New Roman"/>
          <w:sz w:val="24"/>
          <w:szCs w:val="24"/>
        </w:rPr>
      </w:pPr>
      <w:r w:rsidRPr="00D9254B">
        <w:rPr>
          <w:rFonts w:ascii="Times New Roman" w:hAnsi="Times New Roman" w:cs="Times New Roman"/>
          <w:sz w:val="24"/>
          <w:szCs w:val="24"/>
        </w:rPr>
        <w:t>Substance use</w:t>
      </w:r>
    </w:p>
    <w:p w14:paraId="16FE88D2" w14:textId="759F4E51" w:rsidR="00E70310" w:rsidRPr="00D9254B" w:rsidRDefault="00E70310" w:rsidP="00E70310">
      <w:pPr>
        <w:pStyle w:val="ListParagraph"/>
        <w:numPr>
          <w:ilvl w:val="0"/>
          <w:numId w:val="13"/>
        </w:numPr>
        <w:rPr>
          <w:rFonts w:ascii="Times New Roman" w:hAnsi="Times New Roman" w:cs="Times New Roman"/>
          <w:sz w:val="24"/>
          <w:szCs w:val="24"/>
        </w:rPr>
      </w:pPr>
      <w:r w:rsidRPr="00D9254B">
        <w:rPr>
          <w:rFonts w:ascii="Times New Roman" w:hAnsi="Times New Roman" w:cs="Times New Roman"/>
          <w:sz w:val="24"/>
          <w:szCs w:val="24"/>
        </w:rPr>
        <w:t>Fatigue</w:t>
      </w:r>
    </w:p>
    <w:p w14:paraId="366EAAF0" w14:textId="3CEEDF57" w:rsidR="00E70310" w:rsidRPr="00D9254B" w:rsidRDefault="00E70310" w:rsidP="00E70310">
      <w:pPr>
        <w:pStyle w:val="ListParagraph"/>
        <w:numPr>
          <w:ilvl w:val="0"/>
          <w:numId w:val="13"/>
        </w:numPr>
        <w:rPr>
          <w:rFonts w:ascii="Times New Roman" w:hAnsi="Times New Roman" w:cs="Times New Roman"/>
          <w:sz w:val="24"/>
          <w:szCs w:val="24"/>
        </w:rPr>
      </w:pPr>
      <w:r w:rsidRPr="00D9254B">
        <w:rPr>
          <w:rFonts w:ascii="Times New Roman" w:hAnsi="Times New Roman" w:cs="Times New Roman"/>
          <w:sz w:val="24"/>
          <w:szCs w:val="24"/>
        </w:rPr>
        <w:t>Failure to listen to feedback</w:t>
      </w:r>
    </w:p>
    <w:p w14:paraId="32FAD1B1" w14:textId="19473576" w:rsidR="00E70310" w:rsidRPr="00D9254B" w:rsidRDefault="00E70310" w:rsidP="00E70310">
      <w:pPr>
        <w:pStyle w:val="ListParagraph"/>
        <w:numPr>
          <w:ilvl w:val="0"/>
          <w:numId w:val="13"/>
        </w:numPr>
        <w:rPr>
          <w:rFonts w:ascii="Times New Roman" w:hAnsi="Times New Roman" w:cs="Times New Roman"/>
          <w:sz w:val="24"/>
          <w:szCs w:val="24"/>
        </w:rPr>
      </w:pPr>
      <w:r w:rsidRPr="00D9254B">
        <w:rPr>
          <w:rFonts w:ascii="Times New Roman" w:hAnsi="Times New Roman" w:cs="Times New Roman"/>
          <w:sz w:val="24"/>
          <w:szCs w:val="24"/>
        </w:rPr>
        <w:t>Frequent illness</w:t>
      </w:r>
    </w:p>
    <w:p w14:paraId="5BDAB9AC" w14:textId="77777777" w:rsidR="00E70310" w:rsidRPr="00D9254B" w:rsidRDefault="00E70310" w:rsidP="00E70310">
      <w:pPr>
        <w:ind w:left="360"/>
        <w:rPr>
          <w:rFonts w:ascii="Times New Roman" w:hAnsi="Times New Roman" w:cs="Times New Roman"/>
          <w:sz w:val="24"/>
          <w:szCs w:val="24"/>
        </w:rPr>
      </w:pPr>
    </w:p>
    <w:p w14:paraId="518F68CF" w14:textId="77777777" w:rsidR="00E70310" w:rsidRPr="00D9254B" w:rsidRDefault="00E70310">
      <w:pPr>
        <w:rPr>
          <w:rFonts w:ascii="Times New Roman" w:hAnsi="Times New Roman" w:cs="Times New Roman"/>
          <w:sz w:val="24"/>
          <w:szCs w:val="24"/>
        </w:rPr>
      </w:pPr>
    </w:p>
    <w:p w14:paraId="2B6AF52E" w14:textId="77777777" w:rsidR="00091E69" w:rsidRPr="00D9254B" w:rsidRDefault="00091E69">
      <w:pPr>
        <w:rPr>
          <w:rFonts w:ascii="Times New Roman" w:hAnsi="Times New Roman" w:cs="Times New Roman"/>
          <w:sz w:val="24"/>
          <w:szCs w:val="24"/>
        </w:rPr>
      </w:pPr>
      <w:r w:rsidRPr="00D9254B">
        <w:rPr>
          <w:rFonts w:ascii="Times New Roman" w:hAnsi="Times New Roman" w:cs="Times New Roman"/>
          <w:sz w:val="24"/>
          <w:szCs w:val="24"/>
        </w:rPr>
        <w:br w:type="page"/>
      </w:r>
    </w:p>
    <w:p w14:paraId="6D8F5123" w14:textId="77777777" w:rsidR="00091E69" w:rsidRPr="00D9254B" w:rsidRDefault="00091E69">
      <w:pPr>
        <w:rPr>
          <w:rFonts w:ascii="Times New Roman" w:hAnsi="Times New Roman" w:cs="Times New Roman"/>
          <w:b/>
          <w:sz w:val="24"/>
          <w:szCs w:val="24"/>
        </w:rPr>
      </w:pPr>
      <w:r w:rsidRPr="00D9254B">
        <w:rPr>
          <w:rFonts w:ascii="Times New Roman" w:hAnsi="Times New Roman" w:cs="Times New Roman"/>
          <w:b/>
          <w:sz w:val="24"/>
          <w:szCs w:val="24"/>
        </w:rPr>
        <w:t>Wellness</w:t>
      </w:r>
    </w:p>
    <w:p w14:paraId="6CA90A9F" w14:textId="2D6372D2" w:rsidR="00CE5DE3" w:rsidRPr="00D9254B" w:rsidRDefault="00E70310">
      <w:pPr>
        <w:rPr>
          <w:rFonts w:ascii="Times New Roman" w:hAnsi="Times New Roman" w:cs="Times New Roman"/>
          <w:sz w:val="24"/>
          <w:szCs w:val="24"/>
        </w:rPr>
      </w:pPr>
      <w:r w:rsidRPr="00D9254B">
        <w:rPr>
          <w:rFonts w:ascii="Times New Roman" w:hAnsi="Times New Roman" w:cs="Times New Roman"/>
          <w:sz w:val="24"/>
          <w:szCs w:val="24"/>
        </w:rPr>
        <w:t xml:space="preserve">To keep Burnout at bay, consider: </w:t>
      </w:r>
    </w:p>
    <w:p w14:paraId="3C593CD7" w14:textId="77777777" w:rsidR="00E70310" w:rsidRPr="00D9254B" w:rsidRDefault="00E70310" w:rsidP="00E70310">
      <w:pPr>
        <w:pStyle w:val="ListParagraph"/>
        <w:numPr>
          <w:ilvl w:val="0"/>
          <w:numId w:val="14"/>
        </w:numPr>
        <w:rPr>
          <w:rFonts w:ascii="Times New Roman" w:hAnsi="Times New Roman" w:cs="Times New Roman"/>
          <w:sz w:val="24"/>
          <w:szCs w:val="24"/>
        </w:rPr>
      </w:pPr>
      <w:r w:rsidRPr="00D9254B">
        <w:rPr>
          <w:rFonts w:ascii="Times New Roman" w:hAnsi="Times New Roman" w:cs="Times New Roman"/>
          <w:sz w:val="24"/>
          <w:szCs w:val="24"/>
        </w:rPr>
        <w:t xml:space="preserve">Implement a wellness routine. Of course, this would be unique to each person. </w:t>
      </w:r>
    </w:p>
    <w:p w14:paraId="46815799" w14:textId="3B473060" w:rsidR="00E70310" w:rsidRPr="00D9254B" w:rsidRDefault="00E70310" w:rsidP="00E70310">
      <w:pPr>
        <w:pStyle w:val="ListParagraph"/>
        <w:numPr>
          <w:ilvl w:val="0"/>
          <w:numId w:val="14"/>
        </w:numPr>
        <w:rPr>
          <w:rFonts w:ascii="Times New Roman" w:hAnsi="Times New Roman" w:cs="Times New Roman"/>
          <w:sz w:val="24"/>
          <w:szCs w:val="24"/>
        </w:rPr>
      </w:pPr>
      <w:r w:rsidRPr="00D9254B">
        <w:rPr>
          <w:rFonts w:ascii="Times New Roman" w:hAnsi="Times New Roman" w:cs="Times New Roman"/>
          <w:sz w:val="24"/>
          <w:szCs w:val="24"/>
        </w:rPr>
        <w:t>Take time for a self-inventory and adjust accordingly.</w:t>
      </w:r>
    </w:p>
    <w:p w14:paraId="351796C3" w14:textId="048B804D" w:rsidR="00E70310" w:rsidRPr="00D9254B" w:rsidRDefault="00E70310" w:rsidP="00E70310">
      <w:pPr>
        <w:pStyle w:val="ListParagraph"/>
        <w:numPr>
          <w:ilvl w:val="0"/>
          <w:numId w:val="14"/>
        </w:numPr>
        <w:rPr>
          <w:rFonts w:ascii="Times New Roman" w:hAnsi="Times New Roman" w:cs="Times New Roman"/>
          <w:sz w:val="24"/>
          <w:szCs w:val="24"/>
        </w:rPr>
      </w:pPr>
      <w:r w:rsidRPr="00D9254B">
        <w:rPr>
          <w:rFonts w:ascii="Times New Roman" w:hAnsi="Times New Roman" w:cs="Times New Roman"/>
          <w:sz w:val="24"/>
          <w:szCs w:val="24"/>
        </w:rPr>
        <w:t xml:space="preserve">Be proactive when feeling stress. </w:t>
      </w:r>
    </w:p>
    <w:p w14:paraId="76C5B714" w14:textId="07FF38CD" w:rsidR="00E70310" w:rsidRPr="00D9254B" w:rsidRDefault="00E70310" w:rsidP="00E70310">
      <w:pPr>
        <w:pStyle w:val="ListParagraph"/>
        <w:numPr>
          <w:ilvl w:val="0"/>
          <w:numId w:val="14"/>
        </w:numPr>
        <w:rPr>
          <w:rFonts w:ascii="Times New Roman" w:hAnsi="Times New Roman" w:cs="Times New Roman"/>
          <w:sz w:val="24"/>
          <w:szCs w:val="24"/>
        </w:rPr>
      </w:pPr>
      <w:r w:rsidRPr="00D9254B">
        <w:rPr>
          <w:rFonts w:ascii="Times New Roman" w:hAnsi="Times New Roman" w:cs="Times New Roman"/>
          <w:sz w:val="24"/>
          <w:szCs w:val="24"/>
        </w:rPr>
        <w:t xml:space="preserve">Develop proactive activities for your mind and body. </w:t>
      </w:r>
    </w:p>
    <w:p w14:paraId="6532D781" w14:textId="6F85D036" w:rsidR="00E70310" w:rsidRPr="00D9254B" w:rsidRDefault="00E70310" w:rsidP="00E70310">
      <w:pPr>
        <w:pStyle w:val="ListParagraph"/>
        <w:numPr>
          <w:ilvl w:val="0"/>
          <w:numId w:val="14"/>
        </w:numPr>
        <w:rPr>
          <w:rFonts w:ascii="Times New Roman" w:hAnsi="Times New Roman" w:cs="Times New Roman"/>
          <w:sz w:val="24"/>
          <w:szCs w:val="24"/>
        </w:rPr>
      </w:pPr>
      <w:r w:rsidRPr="00D9254B">
        <w:rPr>
          <w:rFonts w:ascii="Times New Roman" w:hAnsi="Times New Roman" w:cs="Times New Roman"/>
          <w:sz w:val="24"/>
          <w:szCs w:val="24"/>
        </w:rPr>
        <w:t xml:space="preserve">See a therapist. </w:t>
      </w:r>
    </w:p>
    <w:p w14:paraId="7B918978" w14:textId="66B951AE" w:rsidR="00E70310" w:rsidRPr="00D9254B" w:rsidRDefault="00E70310" w:rsidP="00E70310">
      <w:pPr>
        <w:pStyle w:val="ListParagraph"/>
        <w:numPr>
          <w:ilvl w:val="0"/>
          <w:numId w:val="14"/>
        </w:numPr>
        <w:rPr>
          <w:rFonts w:ascii="Times New Roman" w:hAnsi="Times New Roman" w:cs="Times New Roman"/>
          <w:sz w:val="24"/>
          <w:szCs w:val="24"/>
        </w:rPr>
      </w:pPr>
      <w:r w:rsidRPr="00D9254B">
        <w:rPr>
          <w:rFonts w:ascii="Times New Roman" w:hAnsi="Times New Roman" w:cs="Times New Roman"/>
          <w:sz w:val="24"/>
          <w:szCs w:val="24"/>
        </w:rPr>
        <w:t xml:space="preserve">Develop a support system. </w:t>
      </w:r>
    </w:p>
    <w:p w14:paraId="6E7F5DDE" w14:textId="769F41B0" w:rsidR="00E70310" w:rsidRPr="00D9254B" w:rsidRDefault="00A86FA3" w:rsidP="00E70310">
      <w:pPr>
        <w:pStyle w:val="ListParagraph"/>
        <w:numPr>
          <w:ilvl w:val="0"/>
          <w:numId w:val="14"/>
        </w:numPr>
        <w:rPr>
          <w:rFonts w:ascii="Times New Roman" w:hAnsi="Times New Roman" w:cs="Times New Roman"/>
          <w:sz w:val="24"/>
          <w:szCs w:val="24"/>
        </w:rPr>
      </w:pPr>
      <w:r w:rsidRPr="00D9254B">
        <w:rPr>
          <w:rFonts w:ascii="Times New Roman" w:hAnsi="Times New Roman" w:cs="Times New Roman"/>
          <w:sz w:val="24"/>
          <w:szCs w:val="24"/>
        </w:rPr>
        <w:t>Join a professional organization.</w:t>
      </w:r>
    </w:p>
    <w:p w14:paraId="56A7F8A5" w14:textId="6B902E53" w:rsidR="00A86FA3" w:rsidRPr="00D9254B" w:rsidRDefault="00A86FA3" w:rsidP="00E70310">
      <w:pPr>
        <w:pStyle w:val="ListParagraph"/>
        <w:numPr>
          <w:ilvl w:val="0"/>
          <w:numId w:val="14"/>
        </w:numPr>
        <w:rPr>
          <w:rFonts w:ascii="Times New Roman" w:hAnsi="Times New Roman" w:cs="Times New Roman"/>
          <w:sz w:val="24"/>
          <w:szCs w:val="24"/>
        </w:rPr>
      </w:pPr>
      <w:r w:rsidRPr="00D9254B">
        <w:rPr>
          <w:rFonts w:ascii="Times New Roman" w:hAnsi="Times New Roman" w:cs="Times New Roman"/>
          <w:sz w:val="24"/>
          <w:szCs w:val="24"/>
        </w:rPr>
        <w:t xml:space="preserve">Take vacation time for personal rejuvenation. </w:t>
      </w:r>
    </w:p>
    <w:p w14:paraId="154E2622" w14:textId="5B3A6C4B" w:rsidR="00A86FA3" w:rsidRPr="00D9254B" w:rsidRDefault="00A86FA3" w:rsidP="00E70310">
      <w:pPr>
        <w:pStyle w:val="ListParagraph"/>
        <w:numPr>
          <w:ilvl w:val="0"/>
          <w:numId w:val="14"/>
        </w:numPr>
        <w:rPr>
          <w:rFonts w:ascii="Times New Roman" w:hAnsi="Times New Roman" w:cs="Times New Roman"/>
          <w:sz w:val="24"/>
          <w:szCs w:val="24"/>
        </w:rPr>
      </w:pPr>
      <w:r w:rsidRPr="00D9254B">
        <w:rPr>
          <w:rFonts w:ascii="Times New Roman" w:hAnsi="Times New Roman" w:cs="Times New Roman"/>
          <w:sz w:val="24"/>
          <w:szCs w:val="24"/>
        </w:rPr>
        <w:t>Spend time with non-toxic family and friends.</w:t>
      </w:r>
    </w:p>
    <w:p w14:paraId="6B596A76" w14:textId="5657311C" w:rsidR="00A86FA3" w:rsidRPr="00D9254B" w:rsidRDefault="00A86FA3" w:rsidP="00E70310">
      <w:pPr>
        <w:pStyle w:val="ListParagraph"/>
        <w:numPr>
          <w:ilvl w:val="0"/>
          <w:numId w:val="14"/>
        </w:numPr>
        <w:rPr>
          <w:rFonts w:ascii="Times New Roman" w:hAnsi="Times New Roman" w:cs="Times New Roman"/>
          <w:sz w:val="24"/>
          <w:szCs w:val="24"/>
        </w:rPr>
      </w:pPr>
      <w:r w:rsidRPr="00D9254B">
        <w:rPr>
          <w:rFonts w:ascii="Times New Roman" w:hAnsi="Times New Roman" w:cs="Times New Roman"/>
          <w:sz w:val="24"/>
          <w:szCs w:val="24"/>
        </w:rPr>
        <w:t>Continue working on personal growth.</w:t>
      </w:r>
    </w:p>
    <w:p w14:paraId="6A03DF4E" w14:textId="2F531978" w:rsidR="00A86FA3" w:rsidRPr="00D9254B" w:rsidRDefault="00A86FA3" w:rsidP="00E70310">
      <w:pPr>
        <w:pStyle w:val="ListParagraph"/>
        <w:numPr>
          <w:ilvl w:val="0"/>
          <w:numId w:val="14"/>
        </w:numPr>
        <w:rPr>
          <w:rFonts w:ascii="Times New Roman" w:hAnsi="Times New Roman" w:cs="Times New Roman"/>
          <w:sz w:val="24"/>
          <w:szCs w:val="24"/>
        </w:rPr>
      </w:pPr>
      <w:r w:rsidRPr="00D9254B">
        <w:rPr>
          <w:rFonts w:ascii="Times New Roman" w:hAnsi="Times New Roman" w:cs="Times New Roman"/>
          <w:sz w:val="24"/>
          <w:szCs w:val="24"/>
        </w:rPr>
        <w:t>Frequently engage in hobbies.</w:t>
      </w:r>
    </w:p>
    <w:p w14:paraId="2204E15E" w14:textId="6F85D6BE" w:rsidR="00A86FA3" w:rsidRPr="00D9254B" w:rsidRDefault="00A86FA3" w:rsidP="00E70310">
      <w:pPr>
        <w:pStyle w:val="ListParagraph"/>
        <w:numPr>
          <w:ilvl w:val="0"/>
          <w:numId w:val="14"/>
        </w:numPr>
        <w:rPr>
          <w:rFonts w:ascii="Times New Roman" w:hAnsi="Times New Roman" w:cs="Times New Roman"/>
          <w:sz w:val="24"/>
          <w:szCs w:val="24"/>
        </w:rPr>
      </w:pPr>
      <w:r w:rsidRPr="00D9254B">
        <w:rPr>
          <w:rFonts w:ascii="Times New Roman" w:hAnsi="Times New Roman" w:cs="Times New Roman"/>
          <w:sz w:val="24"/>
          <w:szCs w:val="24"/>
        </w:rPr>
        <w:t>Take scheduled breaks at work.</w:t>
      </w:r>
    </w:p>
    <w:p w14:paraId="6076974B" w14:textId="5380E9E5" w:rsidR="00A86FA3" w:rsidRPr="00D9254B" w:rsidRDefault="00A86FA3" w:rsidP="00E70310">
      <w:pPr>
        <w:pStyle w:val="ListParagraph"/>
        <w:numPr>
          <w:ilvl w:val="0"/>
          <w:numId w:val="14"/>
        </w:numPr>
        <w:rPr>
          <w:rFonts w:ascii="Times New Roman" w:hAnsi="Times New Roman" w:cs="Times New Roman"/>
          <w:sz w:val="24"/>
          <w:szCs w:val="24"/>
        </w:rPr>
      </w:pPr>
      <w:r w:rsidRPr="00D9254B">
        <w:rPr>
          <w:rFonts w:ascii="Times New Roman" w:hAnsi="Times New Roman" w:cs="Times New Roman"/>
          <w:sz w:val="24"/>
          <w:szCs w:val="24"/>
        </w:rPr>
        <w:t>Leave the office during breaks.</w:t>
      </w:r>
    </w:p>
    <w:p w14:paraId="1399DE6B" w14:textId="651A0B4F" w:rsidR="00A86FA3" w:rsidRPr="00D9254B" w:rsidRDefault="00A86FA3" w:rsidP="00E70310">
      <w:pPr>
        <w:pStyle w:val="ListParagraph"/>
        <w:numPr>
          <w:ilvl w:val="0"/>
          <w:numId w:val="14"/>
        </w:numPr>
        <w:rPr>
          <w:rFonts w:ascii="Times New Roman" w:hAnsi="Times New Roman" w:cs="Times New Roman"/>
          <w:sz w:val="24"/>
          <w:szCs w:val="24"/>
        </w:rPr>
      </w:pPr>
      <w:r w:rsidRPr="00D9254B">
        <w:rPr>
          <w:rFonts w:ascii="Times New Roman" w:hAnsi="Times New Roman" w:cs="Times New Roman"/>
          <w:sz w:val="24"/>
          <w:szCs w:val="24"/>
        </w:rPr>
        <w:t>Ensure you love what you do for a living.</w:t>
      </w:r>
    </w:p>
    <w:p w14:paraId="02E74C1E" w14:textId="2A482868" w:rsidR="00CE5DE3" w:rsidRPr="00D9254B" w:rsidRDefault="00A86FA3" w:rsidP="00D9254B">
      <w:pPr>
        <w:pStyle w:val="ListParagraph"/>
        <w:numPr>
          <w:ilvl w:val="0"/>
          <w:numId w:val="14"/>
        </w:numPr>
        <w:rPr>
          <w:rFonts w:ascii="Times New Roman" w:hAnsi="Times New Roman" w:cs="Times New Roman"/>
          <w:sz w:val="24"/>
          <w:szCs w:val="24"/>
        </w:rPr>
      </w:pPr>
      <w:r w:rsidRPr="00D9254B">
        <w:rPr>
          <w:rFonts w:ascii="Times New Roman" w:hAnsi="Times New Roman" w:cs="Times New Roman"/>
          <w:sz w:val="24"/>
          <w:szCs w:val="24"/>
        </w:rPr>
        <w:t xml:space="preserve">Say no to things you do not want to do. </w:t>
      </w:r>
    </w:p>
    <w:p w14:paraId="4A262873" w14:textId="77777777" w:rsidR="00CE5DE3" w:rsidRPr="00D9254B" w:rsidRDefault="00CE5DE3">
      <w:pPr>
        <w:rPr>
          <w:rFonts w:ascii="Times New Roman" w:hAnsi="Times New Roman" w:cs="Times New Roman"/>
          <w:sz w:val="24"/>
          <w:szCs w:val="24"/>
        </w:rPr>
      </w:pPr>
    </w:p>
    <w:p w14:paraId="36A42B18" w14:textId="1FE8C4B8" w:rsidR="00CE5DE3" w:rsidRPr="00D9254B" w:rsidRDefault="00CE5DE3">
      <w:pPr>
        <w:rPr>
          <w:rFonts w:ascii="Times New Roman" w:hAnsi="Times New Roman" w:cs="Times New Roman"/>
          <w:sz w:val="24"/>
          <w:szCs w:val="24"/>
        </w:rPr>
      </w:pPr>
      <w:r w:rsidRPr="00D9254B">
        <w:rPr>
          <w:rFonts w:ascii="Times New Roman" w:hAnsi="Times New Roman" w:cs="Times New Roman"/>
          <w:sz w:val="24"/>
          <w:szCs w:val="24"/>
        </w:rPr>
        <w:t xml:space="preserve">Read this Counseling Today article, </w:t>
      </w:r>
      <w:hyperlink r:id="rId19" w:history="1">
        <w:r w:rsidRPr="00D9254B">
          <w:rPr>
            <w:rStyle w:val="Hyperlink"/>
            <w:rFonts w:ascii="Times New Roman" w:hAnsi="Times New Roman" w:cs="Times New Roman"/>
            <w:sz w:val="24"/>
            <w:szCs w:val="24"/>
          </w:rPr>
          <w:t>Taking care of yourself as a counselor</w:t>
        </w:r>
      </w:hyperlink>
      <w:r w:rsidRPr="00D9254B">
        <w:rPr>
          <w:rFonts w:ascii="Times New Roman" w:hAnsi="Times New Roman" w:cs="Times New Roman"/>
          <w:sz w:val="24"/>
          <w:szCs w:val="24"/>
        </w:rPr>
        <w:t>, written by Lynne Shallcross in January 2011.</w:t>
      </w:r>
    </w:p>
    <w:p w14:paraId="3FCF918C" w14:textId="65CE55CA" w:rsidR="00CE5DE3" w:rsidRPr="00D9254B" w:rsidRDefault="00A048AF">
      <w:pPr>
        <w:rPr>
          <w:rFonts w:ascii="Times New Roman" w:hAnsi="Times New Roman" w:cs="Times New Roman"/>
          <w:sz w:val="24"/>
          <w:szCs w:val="24"/>
        </w:rPr>
      </w:pPr>
      <w:r w:rsidRPr="00D9254B">
        <w:rPr>
          <w:rFonts w:ascii="Times New Roman" w:hAnsi="Times New Roman" w:cs="Times New Roman"/>
          <w:sz w:val="24"/>
          <w:szCs w:val="24"/>
        </w:rPr>
        <w:t xml:space="preserve">Review the journal article, </w:t>
      </w:r>
      <w:hyperlink r:id="rId20" w:history="1">
        <w:r w:rsidRPr="00D9254B">
          <w:rPr>
            <w:rStyle w:val="Hyperlink"/>
            <w:rFonts w:ascii="Times New Roman" w:hAnsi="Times New Roman" w:cs="Times New Roman"/>
            <w:sz w:val="24"/>
            <w:szCs w:val="24"/>
          </w:rPr>
          <w:t>Creative Counselor Self-Care</w:t>
        </w:r>
      </w:hyperlink>
      <w:r w:rsidRPr="00D9254B">
        <w:rPr>
          <w:rFonts w:ascii="Times New Roman" w:hAnsi="Times New Roman" w:cs="Times New Roman"/>
          <w:sz w:val="24"/>
          <w:szCs w:val="24"/>
        </w:rPr>
        <w:t xml:space="preserve">, </w:t>
      </w:r>
      <w:r w:rsidR="00CE5DE3" w:rsidRPr="00D9254B">
        <w:rPr>
          <w:rFonts w:ascii="Times New Roman" w:hAnsi="Times New Roman" w:cs="Times New Roman"/>
          <w:sz w:val="24"/>
          <w:szCs w:val="24"/>
        </w:rPr>
        <w:t xml:space="preserve">written by </w:t>
      </w:r>
      <w:proofErr w:type="spellStart"/>
      <w:r w:rsidR="00CE5DE3" w:rsidRPr="00D9254B">
        <w:rPr>
          <w:rFonts w:ascii="Times New Roman" w:hAnsi="Times New Roman" w:cs="Times New Roman"/>
          <w:sz w:val="24"/>
          <w:szCs w:val="24"/>
        </w:rPr>
        <w:t>Walz</w:t>
      </w:r>
      <w:proofErr w:type="spellEnd"/>
      <w:r w:rsidR="00CE5DE3" w:rsidRPr="00D9254B">
        <w:rPr>
          <w:rFonts w:ascii="Times New Roman" w:hAnsi="Times New Roman" w:cs="Times New Roman"/>
          <w:sz w:val="24"/>
          <w:szCs w:val="24"/>
        </w:rPr>
        <w:t xml:space="preserve"> and </w:t>
      </w:r>
      <w:proofErr w:type="spellStart"/>
      <w:r w:rsidR="00CE5DE3" w:rsidRPr="00D9254B">
        <w:rPr>
          <w:rFonts w:ascii="Times New Roman" w:hAnsi="Times New Roman" w:cs="Times New Roman"/>
          <w:sz w:val="24"/>
          <w:szCs w:val="24"/>
        </w:rPr>
        <w:t>Bleu</w:t>
      </w:r>
      <w:r w:rsidRPr="00D9254B">
        <w:rPr>
          <w:rFonts w:ascii="Times New Roman" w:hAnsi="Times New Roman" w:cs="Times New Roman"/>
          <w:sz w:val="24"/>
          <w:szCs w:val="24"/>
        </w:rPr>
        <w:t>er</w:t>
      </w:r>
      <w:proofErr w:type="spellEnd"/>
      <w:r w:rsidRPr="00D9254B">
        <w:rPr>
          <w:rFonts w:ascii="Times New Roman" w:hAnsi="Times New Roman" w:cs="Times New Roman"/>
          <w:sz w:val="24"/>
          <w:szCs w:val="24"/>
        </w:rPr>
        <w:t xml:space="preserve"> of Counseling Outfitters, LLC. </w:t>
      </w:r>
    </w:p>
    <w:p w14:paraId="0C7E1BAF" w14:textId="30D41A8F" w:rsidR="00CE5DE3" w:rsidRPr="00D9254B" w:rsidRDefault="00CE5DE3">
      <w:pPr>
        <w:rPr>
          <w:rFonts w:ascii="Times New Roman" w:hAnsi="Times New Roman" w:cs="Times New Roman"/>
          <w:sz w:val="24"/>
          <w:szCs w:val="24"/>
        </w:rPr>
      </w:pPr>
    </w:p>
    <w:p w14:paraId="540BBE5C" w14:textId="77777777" w:rsidR="00CE5DE3" w:rsidRPr="00D9254B" w:rsidRDefault="00CE5DE3">
      <w:pPr>
        <w:rPr>
          <w:rFonts w:ascii="Times New Roman" w:hAnsi="Times New Roman" w:cs="Times New Roman"/>
          <w:sz w:val="24"/>
          <w:szCs w:val="24"/>
        </w:rPr>
      </w:pPr>
    </w:p>
    <w:p w14:paraId="1A349CF8" w14:textId="77777777" w:rsidR="00CE5DE3" w:rsidRPr="00D9254B" w:rsidRDefault="00CE5DE3">
      <w:pPr>
        <w:rPr>
          <w:rFonts w:ascii="Times New Roman" w:hAnsi="Times New Roman" w:cs="Times New Roman"/>
          <w:b/>
          <w:sz w:val="24"/>
          <w:szCs w:val="24"/>
        </w:rPr>
      </w:pPr>
      <w:r w:rsidRPr="00D9254B">
        <w:rPr>
          <w:rFonts w:ascii="Times New Roman" w:hAnsi="Times New Roman" w:cs="Times New Roman"/>
          <w:b/>
          <w:sz w:val="24"/>
          <w:szCs w:val="24"/>
        </w:rPr>
        <w:br w:type="page"/>
      </w:r>
    </w:p>
    <w:p w14:paraId="7E500C3E" w14:textId="77777777" w:rsidR="0094144D" w:rsidRPr="00D9254B" w:rsidRDefault="0094144D">
      <w:pPr>
        <w:rPr>
          <w:rFonts w:ascii="Times New Roman" w:hAnsi="Times New Roman" w:cs="Times New Roman"/>
          <w:b/>
          <w:sz w:val="24"/>
          <w:szCs w:val="24"/>
        </w:rPr>
      </w:pPr>
      <w:r w:rsidRPr="00D9254B">
        <w:rPr>
          <w:rFonts w:ascii="Times New Roman" w:hAnsi="Times New Roman" w:cs="Times New Roman"/>
          <w:b/>
          <w:sz w:val="24"/>
          <w:szCs w:val="24"/>
        </w:rPr>
        <w:t>Self-Assessments</w:t>
      </w:r>
    </w:p>
    <w:p w14:paraId="2465AE6D" w14:textId="77777777" w:rsidR="0094144D" w:rsidRPr="00D9254B" w:rsidRDefault="0094144D">
      <w:pPr>
        <w:rPr>
          <w:rFonts w:ascii="Times New Roman" w:hAnsi="Times New Roman" w:cs="Times New Roman"/>
          <w:sz w:val="24"/>
          <w:szCs w:val="24"/>
        </w:rPr>
      </w:pPr>
      <w:r w:rsidRPr="00D9254B">
        <w:rPr>
          <w:rFonts w:ascii="Times New Roman" w:hAnsi="Times New Roman" w:cs="Times New Roman"/>
          <w:sz w:val="24"/>
          <w:szCs w:val="24"/>
        </w:rPr>
        <w:t xml:space="preserve">Self-assessments may be beneficial for some professionals. </w:t>
      </w:r>
    </w:p>
    <w:p w14:paraId="7EB99A9F" w14:textId="77777777" w:rsidR="0094144D" w:rsidRPr="00D9254B" w:rsidRDefault="0094144D">
      <w:pPr>
        <w:rPr>
          <w:rFonts w:ascii="Times New Roman" w:hAnsi="Times New Roman" w:cs="Times New Roman"/>
          <w:sz w:val="24"/>
          <w:szCs w:val="24"/>
        </w:rPr>
      </w:pPr>
      <w:r w:rsidRPr="00D9254B">
        <w:rPr>
          <w:rFonts w:ascii="Times New Roman" w:hAnsi="Times New Roman" w:cs="Times New Roman"/>
          <w:sz w:val="24"/>
          <w:szCs w:val="24"/>
        </w:rPr>
        <w:t xml:space="preserve">Stress Vulnerability </w:t>
      </w:r>
    </w:p>
    <w:p w14:paraId="1701BF14" w14:textId="42D5C8F8" w:rsidR="0094144D" w:rsidRPr="00D9254B" w:rsidRDefault="0071752C">
      <w:pPr>
        <w:rPr>
          <w:rFonts w:ascii="Times New Roman" w:hAnsi="Times New Roman" w:cs="Times New Roman"/>
          <w:sz w:val="24"/>
          <w:szCs w:val="24"/>
        </w:rPr>
      </w:pPr>
      <w:hyperlink r:id="rId21" w:history="1">
        <w:r w:rsidR="0094144D" w:rsidRPr="00D9254B">
          <w:rPr>
            <w:rStyle w:val="Hyperlink"/>
            <w:rFonts w:ascii="Times New Roman" w:hAnsi="Times New Roman" w:cs="Times New Roman"/>
            <w:sz w:val="24"/>
            <w:szCs w:val="24"/>
          </w:rPr>
          <w:t>http://www.internethealthlibrary.com/sq/stress/stress-assess.htm SA 3</w:t>
        </w:r>
      </w:hyperlink>
    </w:p>
    <w:p w14:paraId="614D2ECE" w14:textId="77777777" w:rsidR="0094144D" w:rsidRPr="00D9254B" w:rsidRDefault="0094144D">
      <w:pPr>
        <w:rPr>
          <w:rFonts w:ascii="Times New Roman" w:hAnsi="Times New Roman" w:cs="Times New Roman"/>
          <w:sz w:val="24"/>
          <w:szCs w:val="24"/>
        </w:rPr>
      </w:pPr>
      <w:r w:rsidRPr="00D9254B">
        <w:rPr>
          <w:rFonts w:ascii="Times New Roman" w:hAnsi="Times New Roman" w:cs="Times New Roman"/>
          <w:sz w:val="24"/>
          <w:szCs w:val="24"/>
        </w:rPr>
        <w:t xml:space="preserve">Self- Compassion </w:t>
      </w:r>
    </w:p>
    <w:p w14:paraId="514D924D" w14:textId="61A9F954" w:rsidR="0094144D" w:rsidRPr="00D9254B" w:rsidRDefault="0071752C">
      <w:pPr>
        <w:rPr>
          <w:rFonts w:ascii="Times New Roman" w:hAnsi="Times New Roman" w:cs="Times New Roman"/>
          <w:sz w:val="24"/>
          <w:szCs w:val="24"/>
        </w:rPr>
      </w:pPr>
      <w:hyperlink r:id="rId22" w:history="1">
        <w:r w:rsidR="0094144D" w:rsidRPr="00D9254B">
          <w:rPr>
            <w:rStyle w:val="Hyperlink"/>
            <w:rFonts w:ascii="Times New Roman" w:hAnsi="Times New Roman" w:cs="Times New Roman"/>
            <w:sz w:val="24"/>
            <w:szCs w:val="24"/>
          </w:rPr>
          <w:t>http://www.self-compassion.org/test-your-self-compassion-level.html</w:t>
        </w:r>
      </w:hyperlink>
    </w:p>
    <w:p w14:paraId="52B08149" w14:textId="10955FCA" w:rsidR="0094144D" w:rsidRPr="00D9254B" w:rsidRDefault="0094144D">
      <w:pPr>
        <w:rPr>
          <w:rFonts w:ascii="Times New Roman" w:hAnsi="Times New Roman" w:cs="Times New Roman"/>
          <w:sz w:val="24"/>
          <w:szCs w:val="24"/>
        </w:rPr>
      </w:pPr>
      <w:r w:rsidRPr="00D9254B">
        <w:rPr>
          <w:rFonts w:ascii="Times New Roman" w:hAnsi="Times New Roman" w:cs="Times New Roman"/>
          <w:sz w:val="24"/>
          <w:szCs w:val="24"/>
        </w:rPr>
        <w:t>Professional Quality of Life (</w:t>
      </w:r>
      <w:proofErr w:type="spellStart"/>
      <w:r w:rsidRPr="00D9254B">
        <w:rPr>
          <w:rFonts w:ascii="Times New Roman" w:hAnsi="Times New Roman" w:cs="Times New Roman"/>
          <w:sz w:val="24"/>
          <w:szCs w:val="24"/>
        </w:rPr>
        <w:t>ProQOL</w:t>
      </w:r>
      <w:proofErr w:type="spellEnd"/>
      <w:r w:rsidRPr="00D9254B">
        <w:rPr>
          <w:rFonts w:ascii="Times New Roman" w:hAnsi="Times New Roman" w:cs="Times New Roman"/>
          <w:sz w:val="24"/>
          <w:szCs w:val="24"/>
        </w:rPr>
        <w:t xml:space="preserve">) </w:t>
      </w:r>
      <w:hyperlink r:id="rId23" w:history="1">
        <w:r w:rsidRPr="00D9254B">
          <w:rPr>
            <w:rStyle w:val="Hyperlink"/>
            <w:rFonts w:ascii="Times New Roman" w:hAnsi="Times New Roman" w:cs="Times New Roman"/>
            <w:sz w:val="24"/>
            <w:szCs w:val="24"/>
          </w:rPr>
          <w:t>http://www.proqol.org/uploads/ProQOL_5_English_Self-Score_3-2012.pdf</w:t>
        </w:r>
      </w:hyperlink>
    </w:p>
    <w:p w14:paraId="4937ECAA" w14:textId="77777777" w:rsidR="0094144D" w:rsidRPr="00D9254B" w:rsidRDefault="0094144D">
      <w:pPr>
        <w:rPr>
          <w:rFonts w:ascii="Times New Roman" w:hAnsi="Times New Roman" w:cs="Times New Roman"/>
          <w:sz w:val="24"/>
          <w:szCs w:val="24"/>
        </w:rPr>
      </w:pPr>
    </w:p>
    <w:p w14:paraId="45A9682F" w14:textId="77777777" w:rsidR="0094144D" w:rsidRPr="00D9254B" w:rsidRDefault="0094144D">
      <w:pPr>
        <w:rPr>
          <w:rFonts w:ascii="Times New Roman" w:hAnsi="Times New Roman" w:cs="Times New Roman"/>
          <w:b/>
          <w:sz w:val="24"/>
          <w:szCs w:val="24"/>
        </w:rPr>
      </w:pPr>
      <w:r w:rsidRPr="00D9254B">
        <w:rPr>
          <w:rFonts w:ascii="Times New Roman" w:hAnsi="Times New Roman" w:cs="Times New Roman"/>
          <w:b/>
          <w:sz w:val="24"/>
          <w:szCs w:val="24"/>
        </w:rPr>
        <w:br w:type="page"/>
      </w:r>
    </w:p>
    <w:p w14:paraId="423919AB" w14:textId="3D717BDB" w:rsidR="0094144D" w:rsidRPr="00D9254B" w:rsidRDefault="001E7602">
      <w:pPr>
        <w:rPr>
          <w:rFonts w:ascii="Times New Roman" w:hAnsi="Times New Roman" w:cs="Times New Roman"/>
          <w:b/>
          <w:sz w:val="24"/>
          <w:szCs w:val="24"/>
        </w:rPr>
      </w:pPr>
      <w:r w:rsidRPr="00D9254B">
        <w:rPr>
          <w:rFonts w:ascii="Times New Roman" w:hAnsi="Times New Roman" w:cs="Times New Roman"/>
          <w:b/>
          <w:sz w:val="24"/>
          <w:szCs w:val="24"/>
        </w:rPr>
        <w:t>Resources</w:t>
      </w:r>
    </w:p>
    <w:p w14:paraId="53467253" w14:textId="3C8E82B4" w:rsidR="00A86FA3" w:rsidRPr="00D9254B" w:rsidRDefault="001E7602">
      <w:pPr>
        <w:rPr>
          <w:rFonts w:ascii="Times New Roman" w:hAnsi="Times New Roman" w:cs="Times New Roman"/>
          <w:sz w:val="24"/>
          <w:szCs w:val="24"/>
        </w:rPr>
      </w:pPr>
      <w:r w:rsidRPr="00D9254B">
        <w:rPr>
          <w:rFonts w:ascii="Times New Roman" w:hAnsi="Times New Roman" w:cs="Times New Roman"/>
          <w:sz w:val="24"/>
          <w:szCs w:val="24"/>
        </w:rPr>
        <w:t xml:space="preserve">NAADAC has several free on demand </w:t>
      </w:r>
      <w:hyperlink r:id="rId24" w:history="1">
        <w:r w:rsidRPr="00D9254B">
          <w:rPr>
            <w:rStyle w:val="Hyperlink"/>
            <w:rFonts w:ascii="Times New Roman" w:hAnsi="Times New Roman" w:cs="Times New Roman"/>
            <w:sz w:val="24"/>
            <w:szCs w:val="24"/>
          </w:rPr>
          <w:t>webinars</w:t>
        </w:r>
      </w:hyperlink>
      <w:r w:rsidRPr="00D9254B">
        <w:rPr>
          <w:rFonts w:ascii="Times New Roman" w:hAnsi="Times New Roman" w:cs="Times New Roman"/>
          <w:sz w:val="24"/>
          <w:szCs w:val="24"/>
        </w:rPr>
        <w:t xml:space="preserve"> that can be of use to better understanding ethics. </w:t>
      </w:r>
    </w:p>
    <w:p w14:paraId="39AC01FD" w14:textId="5482C9E7" w:rsidR="00A86FA3" w:rsidRPr="00D9254B" w:rsidRDefault="00A86FA3">
      <w:pPr>
        <w:rPr>
          <w:rFonts w:ascii="Times New Roman" w:hAnsi="Times New Roman" w:cs="Times New Roman"/>
          <w:sz w:val="24"/>
          <w:szCs w:val="24"/>
        </w:rPr>
      </w:pPr>
      <w:proofErr w:type="spellStart"/>
      <w:r w:rsidRPr="00D9254B">
        <w:rPr>
          <w:rFonts w:ascii="Times New Roman" w:hAnsi="Times New Roman" w:cs="Times New Roman"/>
          <w:sz w:val="24"/>
          <w:szCs w:val="24"/>
        </w:rPr>
        <w:t>Theranest</w:t>
      </w:r>
      <w:proofErr w:type="spellEnd"/>
      <w:r w:rsidRPr="00D9254B">
        <w:rPr>
          <w:rFonts w:ascii="Times New Roman" w:hAnsi="Times New Roman" w:cs="Times New Roman"/>
          <w:sz w:val="24"/>
          <w:szCs w:val="24"/>
        </w:rPr>
        <w:t xml:space="preserve"> </w:t>
      </w:r>
      <w:hyperlink r:id="rId25" w:history="1">
        <w:r w:rsidRPr="00D9254B">
          <w:rPr>
            <w:rStyle w:val="Hyperlink"/>
            <w:rFonts w:ascii="Times New Roman" w:hAnsi="Times New Roman" w:cs="Times New Roman"/>
            <w:sz w:val="24"/>
            <w:szCs w:val="24"/>
          </w:rPr>
          <w:t>Burnout: Recognize the Signs and Avoid It</w:t>
        </w:r>
      </w:hyperlink>
    </w:p>
    <w:p w14:paraId="7CF7EE21" w14:textId="3C284ECE" w:rsidR="001E7602" w:rsidRPr="00D9254B" w:rsidRDefault="001E7602">
      <w:pPr>
        <w:rPr>
          <w:rFonts w:ascii="Times New Roman" w:hAnsi="Times New Roman" w:cs="Times New Roman"/>
          <w:b/>
          <w:sz w:val="24"/>
          <w:szCs w:val="24"/>
        </w:rPr>
      </w:pPr>
      <w:r w:rsidRPr="00D9254B">
        <w:rPr>
          <w:rFonts w:ascii="Times New Roman" w:hAnsi="Times New Roman" w:cs="Times New Roman"/>
          <w:b/>
          <w:sz w:val="24"/>
          <w:szCs w:val="24"/>
        </w:rPr>
        <w:br w:type="page"/>
      </w:r>
    </w:p>
    <w:p w14:paraId="603B62B2" w14:textId="3966C185" w:rsidR="00BE7638" w:rsidRPr="00D9254B" w:rsidRDefault="00BE7638" w:rsidP="00D9254B">
      <w:pPr>
        <w:rPr>
          <w:rFonts w:ascii="Times New Roman" w:hAnsi="Times New Roman" w:cs="Times New Roman"/>
          <w:sz w:val="24"/>
          <w:szCs w:val="24"/>
        </w:rPr>
      </w:pPr>
      <w:r w:rsidRPr="00D9254B">
        <w:rPr>
          <w:rFonts w:ascii="Times New Roman" w:hAnsi="Times New Roman" w:cs="Times New Roman"/>
          <w:b/>
          <w:sz w:val="24"/>
          <w:szCs w:val="24"/>
        </w:rPr>
        <w:t>References</w:t>
      </w:r>
    </w:p>
    <w:p w14:paraId="0C84B684" w14:textId="77777777" w:rsidR="00091E69" w:rsidRPr="00D9254B" w:rsidRDefault="00091E69" w:rsidP="00121D9D">
      <w:pPr>
        <w:spacing w:line="240" w:lineRule="auto"/>
        <w:ind w:left="720" w:hanging="720"/>
        <w:contextualSpacing/>
        <w:rPr>
          <w:rFonts w:ascii="Times New Roman" w:hAnsi="Times New Roman" w:cs="Times New Roman"/>
          <w:sz w:val="24"/>
          <w:szCs w:val="24"/>
        </w:rPr>
      </w:pPr>
      <w:r w:rsidRPr="00D9254B">
        <w:rPr>
          <w:rFonts w:ascii="Times New Roman" w:hAnsi="Times New Roman" w:cs="Times New Roman"/>
          <w:sz w:val="24"/>
          <w:szCs w:val="24"/>
        </w:rPr>
        <w:t>Figley, C. R. (2012). </w:t>
      </w:r>
      <w:r w:rsidRPr="00D9254B">
        <w:rPr>
          <w:rFonts w:ascii="Times New Roman" w:hAnsi="Times New Roman" w:cs="Times New Roman"/>
          <w:i/>
          <w:iCs/>
          <w:sz w:val="24"/>
          <w:szCs w:val="24"/>
        </w:rPr>
        <w:t>Encyclopedia of trauma: An interdisciplinary guide</w:t>
      </w:r>
      <w:r w:rsidRPr="00D9254B">
        <w:rPr>
          <w:rFonts w:ascii="Times New Roman" w:hAnsi="Times New Roman" w:cs="Times New Roman"/>
          <w:sz w:val="24"/>
          <w:szCs w:val="24"/>
        </w:rPr>
        <w:t xml:space="preserve">. Thousand Oaks, CA: SAGE. </w:t>
      </w:r>
    </w:p>
    <w:p w14:paraId="00FFEA61" w14:textId="77777777" w:rsidR="00091E69" w:rsidRPr="00D9254B" w:rsidRDefault="00091E69" w:rsidP="00121D9D">
      <w:pPr>
        <w:spacing w:line="240" w:lineRule="auto"/>
        <w:ind w:left="720" w:hanging="720"/>
        <w:contextualSpacing/>
        <w:rPr>
          <w:rFonts w:ascii="Times New Roman" w:hAnsi="Times New Roman" w:cs="Times New Roman"/>
          <w:sz w:val="24"/>
          <w:szCs w:val="24"/>
        </w:rPr>
      </w:pPr>
    </w:p>
    <w:p w14:paraId="5C900D0E" w14:textId="266B649F" w:rsidR="00BE7638" w:rsidRPr="00D9254B" w:rsidRDefault="00BE7638" w:rsidP="00121D9D">
      <w:pPr>
        <w:spacing w:line="240" w:lineRule="auto"/>
        <w:ind w:left="720" w:hanging="720"/>
        <w:contextualSpacing/>
        <w:rPr>
          <w:rFonts w:ascii="Times New Roman" w:hAnsi="Times New Roman" w:cs="Times New Roman"/>
          <w:sz w:val="24"/>
          <w:szCs w:val="24"/>
        </w:rPr>
      </w:pPr>
      <w:r w:rsidRPr="00D9254B">
        <w:rPr>
          <w:rFonts w:ascii="Times New Roman" w:hAnsi="Times New Roman" w:cs="Times New Roman"/>
          <w:sz w:val="24"/>
          <w:szCs w:val="24"/>
        </w:rPr>
        <w:t xml:space="preserve">Miller, H. F., Ph.D., &amp; Davis, T. E., Ph.D. (2016). Practitioner’s Guide to Ethical Decision Making. Retrieved 2018, from </w:t>
      </w:r>
      <w:hyperlink r:id="rId26" w:history="1">
        <w:r w:rsidRPr="00D9254B">
          <w:rPr>
            <w:rStyle w:val="Hyperlink"/>
            <w:rFonts w:ascii="Times New Roman" w:hAnsi="Times New Roman" w:cs="Times New Roman"/>
            <w:sz w:val="24"/>
            <w:szCs w:val="24"/>
          </w:rPr>
          <w:t>https://www.counseling.org/docs/default-source/ethics/practioner-39-s-guide-to-ethical-decision-making.pdf?sfvrsn=f9e5482c_10</w:t>
        </w:r>
      </w:hyperlink>
      <w:r w:rsidRPr="00D9254B">
        <w:rPr>
          <w:rFonts w:ascii="Times New Roman" w:hAnsi="Times New Roman" w:cs="Times New Roman"/>
          <w:sz w:val="24"/>
          <w:szCs w:val="24"/>
        </w:rPr>
        <w:t xml:space="preserve"> </w:t>
      </w:r>
    </w:p>
    <w:p w14:paraId="6EE6FB61" w14:textId="2E46AA95" w:rsidR="001257DF" w:rsidRPr="00D9254B" w:rsidRDefault="001257DF" w:rsidP="00121D9D">
      <w:pPr>
        <w:spacing w:line="240" w:lineRule="auto"/>
        <w:ind w:left="720" w:hanging="720"/>
        <w:contextualSpacing/>
        <w:rPr>
          <w:rFonts w:ascii="Times New Roman" w:hAnsi="Times New Roman" w:cs="Times New Roman"/>
          <w:sz w:val="24"/>
          <w:szCs w:val="24"/>
        </w:rPr>
      </w:pPr>
    </w:p>
    <w:p w14:paraId="680AD0CC" w14:textId="468E6F38" w:rsidR="001257DF" w:rsidRPr="00D9254B" w:rsidRDefault="001257DF" w:rsidP="001257DF">
      <w:pPr>
        <w:spacing w:line="240" w:lineRule="auto"/>
        <w:ind w:left="720" w:hanging="720"/>
        <w:contextualSpacing/>
        <w:rPr>
          <w:rFonts w:ascii="Times New Roman" w:hAnsi="Times New Roman" w:cs="Times New Roman"/>
          <w:sz w:val="24"/>
          <w:szCs w:val="24"/>
        </w:rPr>
      </w:pPr>
      <w:r w:rsidRPr="00D9254B">
        <w:rPr>
          <w:rFonts w:ascii="Times New Roman" w:hAnsi="Times New Roman" w:cs="Times New Roman"/>
          <w:sz w:val="24"/>
          <w:szCs w:val="24"/>
        </w:rPr>
        <w:t>NAADAC, the Association for Addiction Professionals (2016). NAADAC/NCC AP Code of Ethics. Alexandria, VA: NAADAC. Retrieved from: </w:t>
      </w:r>
      <w:hyperlink r:id="rId27" w:tgtFrame="_blank" w:history="1">
        <w:r w:rsidRPr="00D9254B">
          <w:rPr>
            <w:rStyle w:val="Hyperlink"/>
            <w:rFonts w:ascii="Times New Roman" w:hAnsi="Times New Roman" w:cs="Times New Roman"/>
            <w:sz w:val="24"/>
            <w:szCs w:val="24"/>
          </w:rPr>
          <w:t>https://www.naadac.org/assets/2416/naadac-code-of-ethics.pdf</w:t>
        </w:r>
      </w:hyperlink>
      <w:r w:rsidRPr="00D9254B">
        <w:rPr>
          <w:rFonts w:ascii="Times New Roman" w:hAnsi="Times New Roman" w:cs="Times New Roman"/>
          <w:sz w:val="24"/>
          <w:szCs w:val="24"/>
        </w:rPr>
        <w:t> </w:t>
      </w:r>
    </w:p>
    <w:p w14:paraId="614D7EE6" w14:textId="750A294C" w:rsidR="001E7602" w:rsidRPr="00D9254B" w:rsidRDefault="001E7602" w:rsidP="001257DF">
      <w:pPr>
        <w:spacing w:line="240" w:lineRule="auto"/>
        <w:ind w:left="720" w:hanging="720"/>
        <w:contextualSpacing/>
        <w:rPr>
          <w:rFonts w:ascii="Times New Roman" w:hAnsi="Times New Roman" w:cs="Times New Roman"/>
          <w:sz w:val="24"/>
          <w:szCs w:val="24"/>
        </w:rPr>
      </w:pPr>
    </w:p>
    <w:p w14:paraId="21DF5075" w14:textId="36315338" w:rsidR="001E7602" w:rsidRPr="00D9254B" w:rsidRDefault="001E7602" w:rsidP="001257DF">
      <w:pPr>
        <w:spacing w:line="240" w:lineRule="auto"/>
        <w:ind w:left="720" w:hanging="720"/>
        <w:contextualSpacing/>
        <w:rPr>
          <w:rFonts w:ascii="Times New Roman" w:hAnsi="Times New Roman" w:cs="Times New Roman"/>
          <w:sz w:val="24"/>
          <w:szCs w:val="24"/>
        </w:rPr>
      </w:pPr>
      <w:r w:rsidRPr="00D9254B">
        <w:rPr>
          <w:rFonts w:ascii="Times New Roman" w:hAnsi="Times New Roman" w:cs="Times New Roman"/>
          <w:sz w:val="24"/>
          <w:szCs w:val="24"/>
        </w:rPr>
        <w:t xml:space="preserve">Rich, A. (2013, July 15). Confidentiality Regulations FAQs. Retrieved from </w:t>
      </w:r>
      <w:hyperlink r:id="rId28" w:history="1">
        <w:r w:rsidRPr="00D9254B">
          <w:rPr>
            <w:rStyle w:val="Hyperlink"/>
            <w:rFonts w:ascii="Times New Roman" w:hAnsi="Times New Roman" w:cs="Times New Roman"/>
            <w:sz w:val="24"/>
            <w:szCs w:val="24"/>
          </w:rPr>
          <w:t>https://www.samhsa.gov/about-us/who-we-are/laws-regulations/confidentiality-regulations-faqs</w:t>
        </w:r>
      </w:hyperlink>
      <w:r w:rsidRPr="00D9254B">
        <w:rPr>
          <w:rFonts w:ascii="Times New Roman" w:hAnsi="Times New Roman" w:cs="Times New Roman"/>
          <w:sz w:val="24"/>
          <w:szCs w:val="24"/>
        </w:rPr>
        <w:t xml:space="preserve"> </w:t>
      </w:r>
    </w:p>
    <w:p w14:paraId="4D796C22" w14:textId="4636316A" w:rsidR="00BE7638" w:rsidRPr="00D9254B" w:rsidRDefault="00BE7638" w:rsidP="00121D9D">
      <w:pPr>
        <w:spacing w:line="240" w:lineRule="auto"/>
        <w:contextualSpacing/>
        <w:rPr>
          <w:rFonts w:ascii="Times New Roman" w:hAnsi="Times New Roman" w:cs="Times New Roman"/>
          <w:sz w:val="24"/>
          <w:szCs w:val="24"/>
        </w:rPr>
      </w:pPr>
    </w:p>
    <w:p w14:paraId="281279EA" w14:textId="69DB7416" w:rsidR="00BE7638" w:rsidRPr="00D9254B" w:rsidRDefault="00E03510" w:rsidP="00E03510">
      <w:pPr>
        <w:spacing w:line="240" w:lineRule="auto"/>
        <w:ind w:left="720" w:hanging="720"/>
        <w:contextualSpacing/>
        <w:rPr>
          <w:rFonts w:ascii="Times New Roman" w:hAnsi="Times New Roman" w:cs="Times New Roman"/>
          <w:sz w:val="24"/>
          <w:szCs w:val="24"/>
        </w:rPr>
      </w:pPr>
      <w:r w:rsidRPr="00D9254B">
        <w:rPr>
          <w:rFonts w:ascii="Times New Roman" w:hAnsi="Times New Roman" w:cs="Times New Roman"/>
          <w:sz w:val="24"/>
          <w:szCs w:val="24"/>
        </w:rPr>
        <w:t>Title 25 Texas Administrative Code, Chapter 140, Subchapter I. (2008, September 9).</w:t>
      </w:r>
      <w:r w:rsidR="00BC2B86" w:rsidRPr="00D9254B">
        <w:rPr>
          <w:rFonts w:ascii="Times New Roman" w:hAnsi="Times New Roman" w:cs="Times New Roman"/>
          <w:sz w:val="24"/>
          <w:szCs w:val="24"/>
        </w:rPr>
        <w:t xml:space="preserve"> </w:t>
      </w:r>
      <w:hyperlink r:id="rId29" w:history="1">
        <w:r w:rsidR="00BC2B86" w:rsidRPr="00D9254B">
          <w:rPr>
            <w:rStyle w:val="Hyperlink"/>
            <w:rFonts w:ascii="Times New Roman" w:hAnsi="Times New Roman" w:cs="Times New Roman"/>
            <w:sz w:val="24"/>
            <w:szCs w:val="24"/>
          </w:rPr>
          <w:t>http://texreg.sos.state.tx.us/public/readtac$ext.ViewTAC?tac_view=5&amp;ti=25&amp;pt=1&amp;ch=140&amp;sch=I&amp;rl=Y</w:t>
        </w:r>
      </w:hyperlink>
      <w:r w:rsidR="00BC2B86" w:rsidRPr="00D9254B">
        <w:rPr>
          <w:rFonts w:ascii="Times New Roman" w:hAnsi="Times New Roman" w:cs="Times New Roman"/>
          <w:sz w:val="24"/>
          <w:szCs w:val="24"/>
        </w:rPr>
        <w:t xml:space="preserve"> </w:t>
      </w:r>
    </w:p>
    <w:p w14:paraId="23015991" w14:textId="4B6A9348" w:rsidR="00091E69" w:rsidRPr="00D9254B" w:rsidRDefault="00091E69" w:rsidP="00E03510">
      <w:pPr>
        <w:spacing w:line="240" w:lineRule="auto"/>
        <w:ind w:left="720" w:hanging="720"/>
        <w:contextualSpacing/>
        <w:rPr>
          <w:rFonts w:ascii="Times New Roman" w:hAnsi="Times New Roman" w:cs="Times New Roman"/>
          <w:sz w:val="24"/>
          <w:szCs w:val="24"/>
        </w:rPr>
      </w:pPr>
    </w:p>
    <w:p w14:paraId="52A112DD" w14:textId="13E83E52" w:rsidR="00091E69" w:rsidRPr="00D9254B" w:rsidRDefault="00091E69" w:rsidP="00E03510">
      <w:pPr>
        <w:spacing w:line="240" w:lineRule="auto"/>
        <w:ind w:left="720" w:hanging="720"/>
        <w:contextualSpacing/>
        <w:rPr>
          <w:rFonts w:ascii="Times New Roman" w:hAnsi="Times New Roman" w:cs="Times New Roman"/>
          <w:sz w:val="24"/>
          <w:szCs w:val="24"/>
        </w:rPr>
      </w:pPr>
      <w:proofErr w:type="spellStart"/>
      <w:r w:rsidRPr="00D9254B">
        <w:rPr>
          <w:rFonts w:ascii="Times New Roman" w:hAnsi="Times New Roman" w:cs="Times New Roman"/>
          <w:sz w:val="24"/>
          <w:szCs w:val="24"/>
        </w:rPr>
        <w:t>Zur</w:t>
      </w:r>
      <w:proofErr w:type="spellEnd"/>
      <w:r w:rsidRPr="00D9254B">
        <w:rPr>
          <w:rFonts w:ascii="Times New Roman" w:hAnsi="Times New Roman" w:cs="Times New Roman"/>
          <w:sz w:val="24"/>
          <w:szCs w:val="24"/>
        </w:rPr>
        <w:t xml:space="preserve">, O. (n.d.). Online Continuing Education for Mental Health Professionals. Retrieved from </w:t>
      </w:r>
      <w:hyperlink r:id="rId30" w:history="1">
        <w:r w:rsidRPr="00D9254B">
          <w:rPr>
            <w:rStyle w:val="Hyperlink"/>
            <w:rFonts w:ascii="Times New Roman" w:hAnsi="Times New Roman" w:cs="Times New Roman"/>
            <w:sz w:val="24"/>
            <w:szCs w:val="24"/>
          </w:rPr>
          <w:t>https://www.zurinstitute.com/burnout_clinicalupdate.html</w:t>
        </w:r>
      </w:hyperlink>
      <w:r w:rsidRPr="00D9254B">
        <w:rPr>
          <w:rFonts w:ascii="Times New Roman" w:hAnsi="Times New Roman" w:cs="Times New Roman"/>
          <w:sz w:val="24"/>
          <w:szCs w:val="24"/>
        </w:rPr>
        <w:t xml:space="preserve"> </w:t>
      </w:r>
    </w:p>
    <w:sectPr w:rsidR="00091E69" w:rsidRPr="00D9254B" w:rsidSect="00D9254B">
      <w:headerReference w:type="default" r:id="rId31"/>
      <w:footerReference w:type="default" r:id="rId32"/>
      <w:footerReference w:type="first" r:id="rId3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48B6E" w14:textId="77777777" w:rsidR="001E7602" w:rsidRDefault="001E7602" w:rsidP="001E7602">
      <w:pPr>
        <w:spacing w:after="0" w:line="240" w:lineRule="auto"/>
      </w:pPr>
      <w:r>
        <w:separator/>
      </w:r>
    </w:p>
  </w:endnote>
  <w:endnote w:type="continuationSeparator" w:id="0">
    <w:p w14:paraId="739D1684" w14:textId="77777777" w:rsidR="001E7602" w:rsidRDefault="001E7602" w:rsidP="001E7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E1039" w14:textId="7AE684B3" w:rsidR="00D9254B" w:rsidRDefault="00D9254B">
    <w:pPr>
      <w:pStyle w:val="Footer"/>
    </w:pPr>
  </w:p>
  <w:p w14:paraId="1231624A" w14:textId="77777777" w:rsidR="001E7602" w:rsidRDefault="001E76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B55EC" w14:textId="77777777" w:rsidR="00D9254B" w:rsidRDefault="00D9254B" w:rsidP="00D9254B">
    <w:pPr>
      <w:pStyle w:val="Footer"/>
      <w:jc w:val="center"/>
      <w:rPr>
        <w:rFonts w:ascii="Times New Roman" w:hAnsi="Times New Roman" w:cs="Times New Roman"/>
        <w:color w:val="000000" w:themeColor="text1"/>
        <w:sz w:val="16"/>
        <w:szCs w:val="16"/>
      </w:rPr>
    </w:pPr>
  </w:p>
  <w:p w14:paraId="5227C59F" w14:textId="0FC0EDB1" w:rsidR="00D9254B" w:rsidRPr="00845FDA" w:rsidRDefault="00D9254B" w:rsidP="00D9254B">
    <w:pPr>
      <w:pStyle w:val="Foote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Professional Ethics</w:t>
    </w:r>
  </w:p>
  <w:p w14:paraId="5AD54186" w14:textId="77777777" w:rsidR="00D9254B" w:rsidRPr="00845FDA" w:rsidRDefault="00D9254B" w:rsidP="00D9254B">
    <w:pPr>
      <w:pStyle w:val="Footer"/>
      <w:jc w:val="center"/>
      <w:rPr>
        <w:rFonts w:ascii="Times New Roman" w:hAnsi="Times New Roman" w:cs="Times New Roman"/>
        <w:b/>
        <w:color w:val="000000" w:themeColor="text1"/>
        <w:sz w:val="16"/>
        <w:szCs w:val="16"/>
      </w:rPr>
    </w:pPr>
    <w:r w:rsidRPr="00845FDA">
      <w:rPr>
        <w:rFonts w:ascii="Times New Roman" w:hAnsi="Times New Roman" w:cs="Times New Roman"/>
        <w:color w:val="000000" w:themeColor="text1"/>
        <w:sz w:val="16"/>
        <w:szCs w:val="16"/>
      </w:rPr>
      <w:t xml:space="preserve">Developed by Paula Heller Garland </w:t>
    </w:r>
  </w:p>
  <w:p w14:paraId="423F8693" w14:textId="77777777" w:rsidR="00D9254B" w:rsidRPr="00845FDA" w:rsidRDefault="00D9254B" w:rsidP="00D9254B">
    <w:pPr>
      <w:pStyle w:val="Footer"/>
      <w:jc w:val="center"/>
      <w:rPr>
        <w:rFonts w:ascii="Times New Roman" w:hAnsi="Times New Roman" w:cs="Times New Roman"/>
        <w:b/>
        <w:color w:val="000000" w:themeColor="text1"/>
        <w:sz w:val="16"/>
        <w:szCs w:val="16"/>
      </w:rPr>
    </w:pPr>
    <w:r w:rsidRPr="00845FDA">
      <w:rPr>
        <w:rFonts w:ascii="Times New Roman" w:hAnsi="Times New Roman" w:cs="Times New Roman"/>
        <w:color w:val="000000" w:themeColor="text1"/>
        <w:sz w:val="16"/>
        <w:szCs w:val="16"/>
      </w:rPr>
      <w:t>The University of North Texas</w:t>
    </w:r>
  </w:p>
  <w:p w14:paraId="112AF4EF" w14:textId="367478A6" w:rsidR="00D40B74" w:rsidRPr="00D9254B" w:rsidRDefault="00D9254B" w:rsidP="00D9254B">
    <w:pPr>
      <w:pStyle w:val="Footer"/>
      <w:jc w:val="center"/>
      <w:rPr>
        <w:rFonts w:ascii="Times New Roman" w:hAnsi="Times New Roman" w:cs="Times New Roman"/>
        <w:b/>
        <w:color w:val="000000" w:themeColor="text1"/>
        <w:sz w:val="16"/>
        <w:szCs w:val="16"/>
      </w:rPr>
    </w:pPr>
    <w:r w:rsidRPr="00845FDA">
      <w:rPr>
        <w:rFonts w:ascii="Times New Roman" w:hAnsi="Times New Roman" w:cs="Times New Roman"/>
        <w:color w:val="000000" w:themeColor="text1"/>
        <w:sz w:val="16"/>
        <w:szCs w:val="16"/>
      </w:rPr>
      <w:t>©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5883C" w14:textId="77777777" w:rsidR="001E7602" w:rsidRDefault="001E7602" w:rsidP="001E7602">
      <w:pPr>
        <w:spacing w:after="0" w:line="240" w:lineRule="auto"/>
      </w:pPr>
      <w:r>
        <w:separator/>
      </w:r>
    </w:p>
  </w:footnote>
  <w:footnote w:type="continuationSeparator" w:id="0">
    <w:p w14:paraId="729AF565" w14:textId="77777777" w:rsidR="001E7602" w:rsidRDefault="001E7602" w:rsidP="001E7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276291"/>
      <w:docPartObj>
        <w:docPartGallery w:val="Page Numbers (Top of Page)"/>
        <w:docPartUnique/>
      </w:docPartObj>
    </w:sdtPr>
    <w:sdtEndPr>
      <w:rPr>
        <w:rFonts w:ascii="Times New Roman" w:hAnsi="Times New Roman" w:cs="Times New Roman"/>
        <w:noProof/>
        <w:sz w:val="16"/>
        <w:szCs w:val="16"/>
      </w:rPr>
    </w:sdtEndPr>
    <w:sdtContent>
      <w:p w14:paraId="380336C3" w14:textId="0B33DD28" w:rsidR="00D40B74" w:rsidRPr="0071752C" w:rsidRDefault="00D40B74">
        <w:pPr>
          <w:pStyle w:val="Header"/>
          <w:jc w:val="right"/>
          <w:rPr>
            <w:rFonts w:ascii="Times New Roman" w:hAnsi="Times New Roman" w:cs="Times New Roman"/>
            <w:sz w:val="16"/>
            <w:szCs w:val="16"/>
          </w:rPr>
        </w:pPr>
        <w:r w:rsidRPr="0071752C">
          <w:rPr>
            <w:rFonts w:ascii="Times New Roman" w:hAnsi="Times New Roman" w:cs="Times New Roman"/>
            <w:sz w:val="16"/>
            <w:szCs w:val="16"/>
          </w:rPr>
          <w:fldChar w:fldCharType="begin"/>
        </w:r>
        <w:r w:rsidRPr="0071752C">
          <w:rPr>
            <w:rFonts w:ascii="Times New Roman" w:hAnsi="Times New Roman" w:cs="Times New Roman"/>
            <w:sz w:val="16"/>
            <w:szCs w:val="16"/>
          </w:rPr>
          <w:instrText xml:space="preserve"> PAGE   \* MERGEFORMAT </w:instrText>
        </w:r>
        <w:r w:rsidRPr="0071752C">
          <w:rPr>
            <w:rFonts w:ascii="Times New Roman" w:hAnsi="Times New Roman" w:cs="Times New Roman"/>
            <w:sz w:val="16"/>
            <w:szCs w:val="16"/>
          </w:rPr>
          <w:fldChar w:fldCharType="separate"/>
        </w:r>
        <w:r w:rsidR="0071752C">
          <w:rPr>
            <w:rFonts w:ascii="Times New Roman" w:hAnsi="Times New Roman" w:cs="Times New Roman"/>
            <w:noProof/>
            <w:sz w:val="16"/>
            <w:szCs w:val="16"/>
          </w:rPr>
          <w:t>34</w:t>
        </w:r>
        <w:r w:rsidRPr="0071752C">
          <w:rPr>
            <w:rFonts w:ascii="Times New Roman" w:hAnsi="Times New Roman" w:cs="Times New Roman"/>
            <w:noProof/>
            <w:sz w:val="16"/>
            <w:szCs w:val="16"/>
          </w:rPr>
          <w:fldChar w:fldCharType="end"/>
        </w:r>
      </w:p>
    </w:sdtContent>
  </w:sdt>
  <w:p w14:paraId="143A906B" w14:textId="77777777" w:rsidR="001E7602" w:rsidRDefault="001E7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68AC"/>
    <w:multiLevelType w:val="hybridMultilevel"/>
    <w:tmpl w:val="AAC00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47B1C"/>
    <w:multiLevelType w:val="multilevel"/>
    <w:tmpl w:val="85EC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60786"/>
    <w:multiLevelType w:val="hybridMultilevel"/>
    <w:tmpl w:val="1CD46E22"/>
    <w:lvl w:ilvl="0" w:tplc="9A66CB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D3B2A"/>
    <w:multiLevelType w:val="multilevel"/>
    <w:tmpl w:val="D1E620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414437"/>
    <w:multiLevelType w:val="hybridMultilevel"/>
    <w:tmpl w:val="5380D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647451"/>
    <w:multiLevelType w:val="hybridMultilevel"/>
    <w:tmpl w:val="3DC4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494798"/>
    <w:multiLevelType w:val="hybridMultilevel"/>
    <w:tmpl w:val="B3F4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27D12"/>
    <w:multiLevelType w:val="hybridMultilevel"/>
    <w:tmpl w:val="D7021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EF1717"/>
    <w:multiLevelType w:val="hybridMultilevel"/>
    <w:tmpl w:val="1BFA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E107D7"/>
    <w:multiLevelType w:val="hybridMultilevel"/>
    <w:tmpl w:val="F9943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E60124"/>
    <w:multiLevelType w:val="hybridMultilevel"/>
    <w:tmpl w:val="F80C8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D0117"/>
    <w:multiLevelType w:val="hybridMultilevel"/>
    <w:tmpl w:val="1CD46E22"/>
    <w:lvl w:ilvl="0" w:tplc="9A66CB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A86B69"/>
    <w:multiLevelType w:val="hybridMultilevel"/>
    <w:tmpl w:val="E6B8C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E959DC"/>
    <w:multiLevelType w:val="multilevel"/>
    <w:tmpl w:val="477E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3"/>
  </w:num>
  <w:num w:numId="4">
    <w:abstractNumId w:val="7"/>
  </w:num>
  <w:num w:numId="5">
    <w:abstractNumId w:val="9"/>
  </w:num>
  <w:num w:numId="6">
    <w:abstractNumId w:val="2"/>
  </w:num>
  <w:num w:numId="7">
    <w:abstractNumId w:val="11"/>
  </w:num>
  <w:num w:numId="8">
    <w:abstractNumId w:val="1"/>
  </w:num>
  <w:num w:numId="9">
    <w:abstractNumId w:val="4"/>
  </w:num>
  <w:num w:numId="10">
    <w:abstractNumId w:val="8"/>
  </w:num>
  <w:num w:numId="11">
    <w:abstractNumId w:val="10"/>
  </w:num>
  <w:num w:numId="12">
    <w:abstractNumId w:val="12"/>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171"/>
    <w:rsid w:val="0002489A"/>
    <w:rsid w:val="00091E69"/>
    <w:rsid w:val="000A01A8"/>
    <w:rsid w:val="000A57F2"/>
    <w:rsid w:val="000C06B2"/>
    <w:rsid w:val="00121D9D"/>
    <w:rsid w:val="001257DF"/>
    <w:rsid w:val="001453EC"/>
    <w:rsid w:val="001C7D90"/>
    <w:rsid w:val="001E7602"/>
    <w:rsid w:val="003B7737"/>
    <w:rsid w:val="00427451"/>
    <w:rsid w:val="004B74F3"/>
    <w:rsid w:val="005F3AA5"/>
    <w:rsid w:val="006479B9"/>
    <w:rsid w:val="0071752C"/>
    <w:rsid w:val="00761992"/>
    <w:rsid w:val="008154EE"/>
    <w:rsid w:val="0082083F"/>
    <w:rsid w:val="008613B2"/>
    <w:rsid w:val="008A2171"/>
    <w:rsid w:val="0094144D"/>
    <w:rsid w:val="00983A2E"/>
    <w:rsid w:val="00A048AF"/>
    <w:rsid w:val="00A86FA3"/>
    <w:rsid w:val="00BC2B86"/>
    <w:rsid w:val="00BE7638"/>
    <w:rsid w:val="00CE5DE3"/>
    <w:rsid w:val="00D40B74"/>
    <w:rsid w:val="00D9254B"/>
    <w:rsid w:val="00DC0472"/>
    <w:rsid w:val="00DD5B2F"/>
    <w:rsid w:val="00E03510"/>
    <w:rsid w:val="00E03F59"/>
    <w:rsid w:val="00E70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C6B0E"/>
  <w15:chartTrackingRefBased/>
  <w15:docId w15:val="{94477FB6-601B-42B6-84BC-44ECC8A5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21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A2171"/>
    <w:rPr>
      <w:color w:val="0000FF"/>
      <w:u w:val="single"/>
    </w:rPr>
  </w:style>
  <w:style w:type="character" w:customStyle="1" w:styleId="UnresolvedMention1">
    <w:name w:val="Unresolved Mention1"/>
    <w:basedOn w:val="DefaultParagraphFont"/>
    <w:uiPriority w:val="99"/>
    <w:semiHidden/>
    <w:unhideWhenUsed/>
    <w:rsid w:val="00BE7638"/>
    <w:rPr>
      <w:color w:val="605E5C"/>
      <w:shd w:val="clear" w:color="auto" w:fill="E1DFDD"/>
    </w:rPr>
  </w:style>
  <w:style w:type="paragraph" w:styleId="ListParagraph">
    <w:name w:val="List Paragraph"/>
    <w:basedOn w:val="Normal"/>
    <w:uiPriority w:val="34"/>
    <w:qFormat/>
    <w:rsid w:val="00DD5B2F"/>
    <w:pPr>
      <w:ind w:left="720"/>
      <w:contextualSpacing/>
    </w:pPr>
  </w:style>
  <w:style w:type="character" w:styleId="Strong">
    <w:name w:val="Strong"/>
    <w:basedOn w:val="DefaultParagraphFont"/>
    <w:uiPriority w:val="22"/>
    <w:qFormat/>
    <w:rsid w:val="000A57F2"/>
    <w:rPr>
      <w:b/>
      <w:bCs/>
    </w:rPr>
  </w:style>
  <w:style w:type="paragraph" w:styleId="Header">
    <w:name w:val="header"/>
    <w:basedOn w:val="Normal"/>
    <w:link w:val="HeaderChar"/>
    <w:uiPriority w:val="99"/>
    <w:unhideWhenUsed/>
    <w:rsid w:val="001E7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602"/>
  </w:style>
  <w:style w:type="paragraph" w:styleId="Footer">
    <w:name w:val="footer"/>
    <w:basedOn w:val="Normal"/>
    <w:link w:val="FooterChar"/>
    <w:uiPriority w:val="99"/>
    <w:unhideWhenUsed/>
    <w:qFormat/>
    <w:rsid w:val="001E7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38422">
      <w:bodyDiv w:val="1"/>
      <w:marLeft w:val="0"/>
      <w:marRight w:val="0"/>
      <w:marTop w:val="0"/>
      <w:marBottom w:val="0"/>
      <w:divBdr>
        <w:top w:val="none" w:sz="0" w:space="0" w:color="auto"/>
        <w:left w:val="none" w:sz="0" w:space="0" w:color="auto"/>
        <w:bottom w:val="none" w:sz="0" w:space="0" w:color="auto"/>
        <w:right w:val="none" w:sz="0" w:space="0" w:color="auto"/>
      </w:divBdr>
    </w:div>
    <w:div w:id="734280837">
      <w:bodyDiv w:val="1"/>
      <w:marLeft w:val="0"/>
      <w:marRight w:val="0"/>
      <w:marTop w:val="0"/>
      <w:marBottom w:val="0"/>
      <w:divBdr>
        <w:top w:val="none" w:sz="0" w:space="0" w:color="auto"/>
        <w:left w:val="none" w:sz="0" w:space="0" w:color="auto"/>
        <w:bottom w:val="none" w:sz="0" w:space="0" w:color="auto"/>
        <w:right w:val="none" w:sz="0" w:space="0" w:color="auto"/>
      </w:divBdr>
    </w:div>
    <w:div w:id="928001749">
      <w:bodyDiv w:val="1"/>
      <w:marLeft w:val="0"/>
      <w:marRight w:val="0"/>
      <w:marTop w:val="0"/>
      <w:marBottom w:val="0"/>
      <w:divBdr>
        <w:top w:val="none" w:sz="0" w:space="0" w:color="auto"/>
        <w:left w:val="none" w:sz="0" w:space="0" w:color="auto"/>
        <w:bottom w:val="none" w:sz="0" w:space="0" w:color="auto"/>
        <w:right w:val="none" w:sz="0" w:space="0" w:color="auto"/>
      </w:divBdr>
    </w:div>
    <w:div w:id="1130250430">
      <w:bodyDiv w:val="1"/>
      <w:marLeft w:val="0"/>
      <w:marRight w:val="0"/>
      <w:marTop w:val="0"/>
      <w:marBottom w:val="0"/>
      <w:divBdr>
        <w:top w:val="none" w:sz="0" w:space="0" w:color="auto"/>
        <w:left w:val="none" w:sz="0" w:space="0" w:color="auto"/>
        <w:bottom w:val="none" w:sz="0" w:space="0" w:color="auto"/>
        <w:right w:val="none" w:sz="0" w:space="0" w:color="auto"/>
      </w:divBdr>
    </w:div>
    <w:div w:id="1132596990">
      <w:bodyDiv w:val="1"/>
      <w:marLeft w:val="0"/>
      <w:marRight w:val="0"/>
      <w:marTop w:val="0"/>
      <w:marBottom w:val="0"/>
      <w:divBdr>
        <w:top w:val="none" w:sz="0" w:space="0" w:color="auto"/>
        <w:left w:val="none" w:sz="0" w:space="0" w:color="auto"/>
        <w:bottom w:val="none" w:sz="0" w:space="0" w:color="auto"/>
        <w:right w:val="none" w:sz="0" w:space="0" w:color="auto"/>
      </w:divBdr>
    </w:div>
    <w:div w:id="1272514670">
      <w:bodyDiv w:val="1"/>
      <w:marLeft w:val="0"/>
      <w:marRight w:val="0"/>
      <w:marTop w:val="0"/>
      <w:marBottom w:val="0"/>
      <w:divBdr>
        <w:top w:val="none" w:sz="0" w:space="0" w:color="auto"/>
        <w:left w:val="none" w:sz="0" w:space="0" w:color="auto"/>
        <w:bottom w:val="none" w:sz="0" w:space="0" w:color="auto"/>
        <w:right w:val="none" w:sz="0" w:space="0" w:color="auto"/>
      </w:divBdr>
    </w:div>
    <w:div w:id="1316838761">
      <w:bodyDiv w:val="1"/>
      <w:marLeft w:val="0"/>
      <w:marRight w:val="0"/>
      <w:marTop w:val="0"/>
      <w:marBottom w:val="0"/>
      <w:divBdr>
        <w:top w:val="none" w:sz="0" w:space="0" w:color="auto"/>
        <w:left w:val="none" w:sz="0" w:space="0" w:color="auto"/>
        <w:bottom w:val="none" w:sz="0" w:space="0" w:color="auto"/>
        <w:right w:val="none" w:sz="0" w:space="0" w:color="auto"/>
      </w:divBdr>
    </w:div>
    <w:div w:id="1358577508">
      <w:bodyDiv w:val="1"/>
      <w:marLeft w:val="0"/>
      <w:marRight w:val="0"/>
      <w:marTop w:val="0"/>
      <w:marBottom w:val="0"/>
      <w:divBdr>
        <w:top w:val="none" w:sz="0" w:space="0" w:color="auto"/>
        <w:left w:val="none" w:sz="0" w:space="0" w:color="auto"/>
        <w:bottom w:val="none" w:sz="0" w:space="0" w:color="auto"/>
        <w:right w:val="none" w:sz="0" w:space="0" w:color="auto"/>
      </w:divBdr>
    </w:div>
    <w:div w:id="1459686311">
      <w:bodyDiv w:val="1"/>
      <w:marLeft w:val="0"/>
      <w:marRight w:val="0"/>
      <w:marTop w:val="0"/>
      <w:marBottom w:val="0"/>
      <w:divBdr>
        <w:top w:val="none" w:sz="0" w:space="0" w:color="auto"/>
        <w:left w:val="none" w:sz="0" w:space="0" w:color="auto"/>
        <w:bottom w:val="none" w:sz="0" w:space="0" w:color="auto"/>
        <w:right w:val="none" w:sz="0" w:space="0" w:color="auto"/>
      </w:divBdr>
    </w:div>
    <w:div w:id="1686832179">
      <w:bodyDiv w:val="1"/>
      <w:marLeft w:val="0"/>
      <w:marRight w:val="0"/>
      <w:marTop w:val="0"/>
      <w:marBottom w:val="0"/>
      <w:divBdr>
        <w:top w:val="none" w:sz="0" w:space="0" w:color="auto"/>
        <w:left w:val="none" w:sz="0" w:space="0" w:color="auto"/>
        <w:bottom w:val="none" w:sz="0" w:space="0" w:color="auto"/>
        <w:right w:val="none" w:sz="0" w:space="0" w:color="auto"/>
      </w:divBdr>
    </w:div>
    <w:div w:id="1773432520">
      <w:bodyDiv w:val="1"/>
      <w:marLeft w:val="0"/>
      <w:marRight w:val="0"/>
      <w:marTop w:val="0"/>
      <w:marBottom w:val="0"/>
      <w:divBdr>
        <w:top w:val="none" w:sz="0" w:space="0" w:color="auto"/>
        <w:left w:val="none" w:sz="0" w:space="0" w:color="auto"/>
        <w:bottom w:val="none" w:sz="0" w:space="0" w:color="auto"/>
        <w:right w:val="none" w:sz="0" w:space="0" w:color="auto"/>
      </w:divBdr>
    </w:div>
    <w:div w:id="2050959494">
      <w:bodyDiv w:val="1"/>
      <w:marLeft w:val="0"/>
      <w:marRight w:val="0"/>
      <w:marTop w:val="0"/>
      <w:marBottom w:val="0"/>
      <w:divBdr>
        <w:top w:val="none" w:sz="0" w:space="0" w:color="auto"/>
        <w:left w:val="none" w:sz="0" w:space="0" w:color="auto"/>
        <w:bottom w:val="none" w:sz="0" w:space="0" w:color="auto"/>
        <w:right w:val="none" w:sz="0" w:space="0" w:color="auto"/>
      </w:divBdr>
    </w:div>
    <w:div w:id="211806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cbap.org/page/certification" TargetMode="External"/><Relationship Id="rId18" Type="http://schemas.openxmlformats.org/officeDocument/2006/relationships/hyperlink" Target="https://www.naadac.org/assets/2416/sharon_foley_ac15_militarycultureho2.pdf" TargetMode="External"/><Relationship Id="rId26" Type="http://schemas.openxmlformats.org/officeDocument/2006/relationships/hyperlink" Target="https://www.counseling.org/docs/default-source/ethics/practioner-39-s-guide-to-ethical-decision-making.pdf?sfvrsn=f9e5482c_10" TargetMode="External"/><Relationship Id="rId21" Type="http://schemas.openxmlformats.org/officeDocument/2006/relationships/hyperlink" Target="http://www.internethealthlibrary.com/sq/stress/stress-assess.htm%20SA%203" TargetMode="External"/><Relationship Id="rId34"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internationalcredentialing.org/" TargetMode="External"/><Relationship Id="rId17" Type="http://schemas.openxmlformats.org/officeDocument/2006/relationships/hyperlink" Target="https://www.zurinstitute.com/burnout_clinicalupdate.html" TargetMode="External"/><Relationship Id="rId25" Type="http://schemas.openxmlformats.org/officeDocument/2006/relationships/hyperlink" Target="https://www.theranest.com/blog/burnout-recognize-the-signs-and-avoid-it/" TargetMode="External"/><Relationship Id="rId33" Type="http://schemas.openxmlformats.org/officeDocument/2006/relationships/footer" Target="footer2.xm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samhsa.gov/about-us/who-we-are/laws-regulations/confidentiality-regulations-faqs" TargetMode="External"/><Relationship Id="rId20" Type="http://schemas.openxmlformats.org/officeDocument/2006/relationships/hyperlink" Target="https://www.counseling.org/docs/default-source/vistas/creative-counselor-self-care.pdf?sfvrsn=ccc24a2c_4" TargetMode="External"/><Relationship Id="rId29" Type="http://schemas.openxmlformats.org/officeDocument/2006/relationships/hyperlink" Target="http://texreg.sos.state.tx.us/public/readtac$ext.ViewTAC?tac_view=5&amp;ti=25&amp;pt=1&amp;ch=140&amp;sch=I&amp;rl=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cbap.org/?" TargetMode="External"/><Relationship Id="rId24" Type="http://schemas.openxmlformats.org/officeDocument/2006/relationships/hyperlink" Target="https://www.naadac.org/webinars" TargetMode="External"/><Relationship Id="rId32" Type="http://schemas.openxmlformats.org/officeDocument/2006/relationships/footer" Target="footer1.xm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naadac.org/code-of-ethics" TargetMode="External"/><Relationship Id="rId23" Type="http://schemas.openxmlformats.org/officeDocument/2006/relationships/hyperlink" Target="http://www.proqol.org/uploads/ProQOL_5_English_Self-Score_3-2012.pdf" TargetMode="External"/><Relationship Id="rId28" Type="http://schemas.openxmlformats.org/officeDocument/2006/relationships/hyperlink" Target="https://www.samhsa.gov/about-us/who-we-are/laws-regulations/confidentiality-regulations-faqs" TargetMode="External"/><Relationship Id="rId36" Type="http://schemas.openxmlformats.org/officeDocument/2006/relationships/customXml" Target="../customXml/item1.xml"/><Relationship Id="rId10" Type="http://schemas.openxmlformats.org/officeDocument/2006/relationships/hyperlink" Target="https://www.dshs.texas.gov/lcdc/" TargetMode="External"/><Relationship Id="rId19" Type="http://schemas.openxmlformats.org/officeDocument/2006/relationships/hyperlink" Target="https://ct.counseling.org/2011/01/taking-care-of-yourself-as-a-counselor/"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hs.texas.gov" TargetMode="External"/><Relationship Id="rId14" Type="http://schemas.openxmlformats.org/officeDocument/2006/relationships/hyperlink" Target="https://www.counseling.org/resources/aca-code-of-ethics.pdf" TargetMode="External"/><Relationship Id="rId22" Type="http://schemas.openxmlformats.org/officeDocument/2006/relationships/hyperlink" Target="http://www.self-compassion.org/test-your-self-compassion-level.html" TargetMode="External"/><Relationship Id="rId27" Type="http://schemas.openxmlformats.org/officeDocument/2006/relationships/hyperlink" Target="https://www.naadac.org/assets/2416/naadac-code-of-ethics-033117.pdf" TargetMode="External"/><Relationship Id="rId30" Type="http://schemas.openxmlformats.org/officeDocument/2006/relationships/hyperlink" Target="https://www.zurinstitute.com/burnout_clinicalupdate.html" TargetMode="External"/><Relationship Id="rId35" Type="http://schemas.openxmlformats.org/officeDocument/2006/relationships/theme" Target="theme/theme1.xml"/><Relationship Id="rId8" Type="http://schemas.openxmlformats.org/officeDocument/2006/relationships/hyperlink" Target="http://www.tapnettx.or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3613E42935B84E95711D358A750BB7" ma:contentTypeVersion="17" ma:contentTypeDescription="Create a new document." ma:contentTypeScope="" ma:versionID="f3bea84087f77e14ee2b474616ec26d0">
  <xsd:schema xmlns:xsd="http://www.w3.org/2001/XMLSchema" xmlns:xs="http://www.w3.org/2001/XMLSchema" xmlns:p="http://schemas.microsoft.com/office/2006/metadata/properties" xmlns:ns2="8ec708c4-0aff-4385-8afc-b2b27acb50e5" xmlns:ns3="7f18e201-5525-4ce8-a1ac-ecdd51c4cbc6" targetNamespace="http://schemas.microsoft.com/office/2006/metadata/properties" ma:root="true" ma:fieldsID="8c2f96b7dfc9aaaa827d09e188e8bf15" ns2:_="" ns3:_="">
    <xsd:import namespace="8ec708c4-0aff-4385-8afc-b2b27acb50e5"/>
    <xsd:import namespace="7f18e201-5525-4ce8-a1ac-ecdd51c4cb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708c4-0aff-4385-8afc-b2b27acb5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8e201-5525-4ce8-a1ac-ecdd51c4cb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36a778d-8a49-4838-8cd8-8c5897b151a8}" ma:internalName="TaxCatchAll" ma:showField="CatchAllData" ma:web="7f18e201-5525-4ce8-a1ac-ecdd51c4cb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18e201-5525-4ce8-a1ac-ecdd51c4cbc6" xsi:nil="true"/>
    <lcf76f155ced4ddcb4097134ff3c332f xmlns="8ec708c4-0aff-4385-8afc-b2b27acb50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CD256E-6FA0-4781-9656-8B8ECBED3C29}"/>
</file>

<file path=customXml/itemProps2.xml><?xml version="1.0" encoding="utf-8"?>
<ds:datastoreItem xmlns:ds="http://schemas.openxmlformats.org/officeDocument/2006/customXml" ds:itemID="{371DD3D0-7CFA-484A-97B9-B3C93E1DF7C2}"/>
</file>

<file path=customXml/itemProps3.xml><?xml version="1.0" encoding="utf-8"?>
<ds:datastoreItem xmlns:ds="http://schemas.openxmlformats.org/officeDocument/2006/customXml" ds:itemID="{D158CD40-8531-48AC-9C5C-97C349492D43}"/>
</file>

<file path=docProps/app.xml><?xml version="1.0" encoding="utf-8"?>
<Properties xmlns="http://schemas.openxmlformats.org/officeDocument/2006/extended-properties" xmlns:vt="http://schemas.openxmlformats.org/officeDocument/2006/docPropsVTypes">
  <Template>Normal</Template>
  <TotalTime>396</TotalTime>
  <Pages>35</Pages>
  <Words>3614</Words>
  <Characters>20600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Heller Garland</dc:creator>
  <cp:keywords/>
  <dc:description/>
  <cp:lastModifiedBy>Garland, Paula</cp:lastModifiedBy>
  <cp:revision>8</cp:revision>
  <dcterms:created xsi:type="dcterms:W3CDTF">2018-10-16T21:17:00Z</dcterms:created>
  <dcterms:modified xsi:type="dcterms:W3CDTF">2018-11-28T19:28:00Z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0x010100963613E42935B84E95711D358A750BB7</vt:lpwstr>
  </property>
</Properties>
</file>