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9D42" w14:textId="77777777" w:rsidR="000514B0" w:rsidRDefault="000514B0">
      <w:pPr>
        <w:rPr>
          <w:rFonts w:ascii="Times New Roman" w:hAnsi="Times New Roman" w:cs="Times New Roman"/>
          <w:b/>
          <w:sz w:val="24"/>
          <w:szCs w:val="24"/>
        </w:rPr>
      </w:pPr>
    </w:p>
    <w:p w14:paraId="1307C984" w14:textId="77777777" w:rsidR="00113DA7" w:rsidRDefault="00113DA7">
      <w:pPr>
        <w:rPr>
          <w:rFonts w:ascii="Times New Roman" w:hAnsi="Times New Roman" w:cs="Times New Roman"/>
          <w:b/>
          <w:sz w:val="24"/>
          <w:szCs w:val="24"/>
        </w:rPr>
      </w:pPr>
    </w:p>
    <w:p w14:paraId="2CCA8CF2" w14:textId="77777777" w:rsidR="00932DBB" w:rsidRDefault="0036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 w:rsidR="00020687">
        <w:rPr>
          <w:rFonts w:ascii="Times New Roman" w:hAnsi="Times New Roman" w:cs="Times New Roman"/>
          <w:sz w:val="24"/>
          <w:szCs w:val="24"/>
        </w:rPr>
        <w:t>Recovery and the Community Ted Talk Critique</w:t>
      </w:r>
    </w:p>
    <w:p w14:paraId="718DD808" w14:textId="77777777" w:rsidR="0036028C" w:rsidRDefault="0036028C">
      <w:pPr>
        <w:rPr>
          <w:rFonts w:ascii="Times New Roman" w:hAnsi="Times New Roman" w:cs="Times New Roman"/>
          <w:sz w:val="24"/>
          <w:szCs w:val="24"/>
        </w:rPr>
      </w:pPr>
    </w:p>
    <w:p w14:paraId="69A5ACFB" w14:textId="65F19B02" w:rsidR="0036028C" w:rsidRDefault="0002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summary of</w:t>
      </w:r>
      <w:r w:rsidR="00360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Ted Talk by Johan Hari. </w:t>
      </w:r>
    </w:p>
    <w:p w14:paraId="4FA2173A" w14:textId="11533032" w:rsidR="00020687" w:rsidRDefault="0002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pros and cons of viewing recovery from the standpoint of connection. </w:t>
      </w:r>
    </w:p>
    <w:p w14:paraId="3F6CA6F6" w14:textId="3463CBA9" w:rsidR="00020687" w:rsidRDefault="00020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how clinicians can assist a client in developing recovery connections. </w:t>
      </w:r>
    </w:p>
    <w:p w14:paraId="3FA24CC8" w14:textId="77777777" w:rsidR="0036028C" w:rsidRDefault="0036028C" w:rsidP="0036028C">
      <w:pPr>
        <w:rPr>
          <w:rFonts w:ascii="Times New Roman" w:hAnsi="Times New Roman" w:cs="Times New Roman"/>
          <w:sz w:val="24"/>
          <w:szCs w:val="24"/>
        </w:rPr>
      </w:pPr>
    </w:p>
    <w:p w14:paraId="50687696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Length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9A41D7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2-page minimum</w:t>
      </w:r>
    </w:p>
    <w:p w14:paraId="02DCBDC9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4-page maximum</w:t>
      </w:r>
    </w:p>
    <w:p w14:paraId="696971FA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0D46793D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A5D57A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Word document</w:t>
      </w:r>
    </w:p>
    <w:p w14:paraId="6BFB8BA0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APA formatted cover sheet</w:t>
      </w:r>
    </w:p>
    <w:p w14:paraId="2C285EF4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in-text APA citations</w:t>
      </w:r>
    </w:p>
    <w:p w14:paraId="23CF8ACA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APA reference page</w:t>
      </w:r>
    </w:p>
    <w:p w14:paraId="6C0C1A2F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12-point, Times New Roman font</w:t>
      </w:r>
    </w:p>
    <w:p w14:paraId="27555CC2" w14:textId="77777777" w:rsidR="000514B0" w:rsidRP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space document</w:t>
      </w:r>
    </w:p>
    <w:p w14:paraId="10D456AC" w14:textId="77777777" w:rsidR="000514B0" w:rsidRP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</w:p>
    <w:p w14:paraId="3D0DAFF1" w14:textId="77777777" w:rsidR="000514B0" w:rsidRPr="0036028C" w:rsidRDefault="000514B0" w:rsidP="0036028C">
      <w:pPr>
        <w:rPr>
          <w:rFonts w:ascii="Times New Roman" w:hAnsi="Times New Roman" w:cs="Times New Roman"/>
          <w:sz w:val="24"/>
          <w:szCs w:val="24"/>
        </w:rPr>
      </w:pPr>
    </w:p>
    <w:p w14:paraId="512397E0" w14:textId="77777777" w:rsidR="0036028C" w:rsidRDefault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sz w:val="24"/>
          <w:szCs w:val="24"/>
        </w:rPr>
        <w:t>Credible Sources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8658B8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Encyclopedias</w:t>
      </w:r>
    </w:p>
    <w:p w14:paraId="06067DB6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scholarly databases,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InfoTrac</w:t>
      </w:r>
      <w:proofErr w:type="spellEnd"/>
      <w:r>
        <w:rPr>
          <w:rFonts w:ascii="Times New Roman" w:hAnsi="Times New Roman" w:cs="Times New Roman"/>
          <w:sz w:val="24"/>
          <w:szCs w:val="24"/>
        </w:rPr>
        <w:t>, LexisNexis, and EBSCO</w:t>
      </w:r>
    </w:p>
    <w:p w14:paraId="4211740D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Reputable agencies within the profession </w:t>
      </w:r>
    </w:p>
    <w:p w14:paraId="329DF4C2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Newspapers</w:t>
      </w:r>
    </w:p>
    <w:p w14:paraId="70C38EBD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library</w:t>
      </w:r>
    </w:p>
    <w:p w14:paraId="1947E7D1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University library</w:t>
      </w:r>
    </w:p>
    <w:p w14:paraId="7694F9D7" w14:textId="77777777" w:rsidR="000514B0" w:rsidRDefault="000514B0" w:rsidP="000514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articles </w:t>
      </w:r>
    </w:p>
    <w:p w14:paraId="4C41A0CB" w14:textId="77777777" w:rsidR="000514B0" w:rsidRDefault="000514B0" w:rsidP="000514B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C276F9" w14:textId="77777777" w:rsidR="000514B0" w:rsidRDefault="000514B0" w:rsidP="000514B0">
      <w:pPr>
        <w:rPr>
          <w:rFonts w:ascii="Times New Roman" w:hAnsi="Times New Roman" w:cs="Times New Roman"/>
          <w:sz w:val="24"/>
          <w:szCs w:val="24"/>
        </w:rPr>
      </w:pPr>
      <w:r w:rsidRPr="000514B0">
        <w:rPr>
          <w:rFonts w:ascii="Times New Roman" w:hAnsi="Times New Roman" w:cs="Times New Roman"/>
          <w:b/>
          <w:i/>
          <w:sz w:val="24"/>
          <w:szCs w:val="24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use Wikipedia</w:t>
      </w:r>
    </w:p>
    <w:p w14:paraId="1B5ADF2A" w14:textId="77777777" w:rsidR="0036028C" w:rsidRPr="0036028C" w:rsidRDefault="0036028C">
      <w:pPr>
        <w:rPr>
          <w:rFonts w:ascii="Times New Roman" w:hAnsi="Times New Roman" w:cs="Times New Roman"/>
          <w:sz w:val="24"/>
          <w:szCs w:val="24"/>
        </w:rPr>
      </w:pPr>
    </w:p>
    <w:sectPr w:rsidR="0036028C" w:rsidRPr="00360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082DF" w14:textId="77777777" w:rsidR="000514B0" w:rsidRDefault="000514B0" w:rsidP="000514B0">
      <w:pPr>
        <w:spacing w:after="0" w:line="240" w:lineRule="auto"/>
      </w:pPr>
      <w:r>
        <w:separator/>
      </w:r>
    </w:p>
  </w:endnote>
  <w:endnote w:type="continuationSeparator" w:id="0">
    <w:p w14:paraId="487E4D37" w14:textId="77777777" w:rsidR="000514B0" w:rsidRDefault="000514B0" w:rsidP="0005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0B64" w14:textId="77777777" w:rsidR="00020687" w:rsidRDefault="00020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7F2D" w14:textId="7B796A84" w:rsidR="000514B0" w:rsidRPr="000514B0" w:rsidRDefault="00113DA7" w:rsidP="00113DA7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Assignment Recovery</w:t>
    </w:r>
    <w:r w:rsidR="00020687">
      <w:rPr>
        <w:rFonts w:ascii="Times New Roman" w:hAnsi="Times New Roman" w:cs="Times New Roman"/>
        <w:sz w:val="16"/>
        <w:szCs w:val="16"/>
      </w:rPr>
      <w:t xml:space="preserve"> and the </w:t>
    </w:r>
    <w:r w:rsidR="00020687">
      <w:rPr>
        <w:rFonts w:ascii="Times New Roman" w:hAnsi="Times New Roman" w:cs="Times New Roman"/>
        <w:sz w:val="16"/>
        <w:szCs w:val="16"/>
      </w:rPr>
      <w:t>Community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7D67" w14:textId="77777777" w:rsidR="00020687" w:rsidRDefault="00020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11693" w14:textId="77777777" w:rsidR="000514B0" w:rsidRDefault="000514B0" w:rsidP="000514B0">
      <w:pPr>
        <w:spacing w:after="0" w:line="240" w:lineRule="auto"/>
      </w:pPr>
      <w:r>
        <w:separator/>
      </w:r>
    </w:p>
  </w:footnote>
  <w:footnote w:type="continuationSeparator" w:id="0">
    <w:p w14:paraId="2E8ECB2B" w14:textId="77777777" w:rsidR="000514B0" w:rsidRDefault="000514B0" w:rsidP="0005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DD401" w14:textId="77777777" w:rsidR="00020687" w:rsidRDefault="00020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9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2DDBF5A3" w14:textId="77777777" w:rsidR="000514B0" w:rsidRPr="000514B0" w:rsidRDefault="000514B0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514B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514B0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514B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13DA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0514B0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6A6B4727" w14:textId="77777777" w:rsidR="000514B0" w:rsidRDefault="000514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78BB" w14:textId="77777777" w:rsidR="00020687" w:rsidRDefault="00020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34B0"/>
    <w:multiLevelType w:val="hybridMultilevel"/>
    <w:tmpl w:val="F36E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03F6"/>
    <w:multiLevelType w:val="hybridMultilevel"/>
    <w:tmpl w:val="5016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8C"/>
    <w:rsid w:val="00020687"/>
    <w:rsid w:val="000514B0"/>
    <w:rsid w:val="00113DA7"/>
    <w:rsid w:val="0036028C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6FC3"/>
  <w15:chartTrackingRefBased/>
  <w15:docId w15:val="{1F5C582C-DF45-47DF-8880-7A3115A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B0"/>
  </w:style>
  <w:style w:type="paragraph" w:styleId="Footer">
    <w:name w:val="footer"/>
    <w:basedOn w:val="Normal"/>
    <w:link w:val="FooterChar"/>
    <w:uiPriority w:val="99"/>
    <w:unhideWhenUsed/>
    <w:rsid w:val="0005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1EA08-CB10-4928-B47B-55B4E9722190}"/>
</file>

<file path=customXml/itemProps2.xml><?xml version="1.0" encoding="utf-8"?>
<ds:datastoreItem xmlns:ds="http://schemas.openxmlformats.org/officeDocument/2006/customXml" ds:itemID="{B3576EB7-AAE7-40C6-AFF7-F6BA49208236}"/>
</file>

<file path=customXml/itemProps3.xml><?xml version="1.0" encoding="utf-8"?>
<ds:datastoreItem xmlns:ds="http://schemas.openxmlformats.org/officeDocument/2006/customXml" ds:itemID="{19DDC4F5-921A-448F-8A40-4FA3FCEF6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Paula Heller Garland</cp:lastModifiedBy>
  <cp:revision>2</cp:revision>
  <dcterms:created xsi:type="dcterms:W3CDTF">2018-11-25T02:45:00Z</dcterms:created>
  <dcterms:modified xsi:type="dcterms:W3CDTF">2018-11-25T02:45:00Z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